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B2" w:rsidRDefault="00C73AB2" w:rsidP="004C2B5E">
      <w:pPr>
        <w:pStyle w:val="Tytu"/>
        <w:jc w:val="center"/>
      </w:pPr>
      <w:r>
        <w:t xml:space="preserve">Zapytanie ofertowe </w:t>
      </w:r>
      <w:r w:rsidR="004C2B5E">
        <w:t xml:space="preserve">                                             </w:t>
      </w:r>
      <w:r>
        <w:t>Nr 1/</w:t>
      </w:r>
      <w:r w:rsidR="00F41686">
        <w:t>PROO1A</w:t>
      </w:r>
      <w:r>
        <w:t>/11/2019</w:t>
      </w:r>
      <w:r w:rsidR="00F41686">
        <w:t xml:space="preserve"> </w:t>
      </w:r>
      <w:r w:rsidR="004C2B5E">
        <w:br/>
      </w:r>
      <w:r w:rsidR="00F41686">
        <w:t>z dnia 6 listopada 2019 r.</w:t>
      </w:r>
    </w:p>
    <w:p w:rsidR="00C73AB2" w:rsidRDefault="004C2B5E" w:rsidP="004C2B5E">
      <w:r>
        <w:t xml:space="preserve">Niniejsze zapytanie dot. zamówienia p.t. </w:t>
      </w:r>
      <w:r w:rsidR="00C73AB2">
        <w:t xml:space="preserve"> </w:t>
      </w:r>
      <w:r w:rsidR="00C73AB2" w:rsidRPr="00435650">
        <w:rPr>
          <w:b/>
        </w:rPr>
        <w:t>„Modernizacja systemu ogrzewania (c.o. i c.w.u.) w siedzibie KUL w Wieżycy”</w:t>
      </w:r>
      <w:r w:rsidR="00C73AB2">
        <w:t xml:space="preserve"> realizowane</w:t>
      </w:r>
      <w:r>
        <w:t>go</w:t>
      </w:r>
      <w:r w:rsidR="00C73AB2">
        <w:t xml:space="preserve"> w ramach </w:t>
      </w:r>
      <w:r>
        <w:t>zadania</w:t>
      </w:r>
      <w:r w:rsidR="00C73AB2">
        <w:t xml:space="preserve"> </w:t>
      </w:r>
      <w:r>
        <w:t>„W drodze i w cyfrowej chmurze. Plan działań Kaszubskiego Uniwersytetu Ludowego KUL na lata 2019-2021”</w:t>
      </w:r>
      <w:r w:rsidR="00435650">
        <w:t xml:space="preserve">, </w:t>
      </w:r>
      <w:r>
        <w:t>finansowane</w:t>
      </w:r>
      <w:r w:rsidR="00435650">
        <w:t>go</w:t>
      </w:r>
      <w:r>
        <w:t xml:space="preserve"> ze środków otrzymanych z NIW-CRSO w ramach Programu Rozwoju Organizacji Obywatelskich na lata 2018-2030.</w:t>
      </w:r>
    </w:p>
    <w:p w:rsidR="00C73AB2" w:rsidRPr="00C73AB2" w:rsidRDefault="00C73AB2" w:rsidP="00C73AB2">
      <w:pPr>
        <w:pStyle w:val="Nagwek3"/>
      </w:pPr>
      <w:r>
        <w:t xml:space="preserve">1. </w:t>
      </w:r>
      <w:r w:rsidRPr="00C73AB2">
        <w:t>Zamawiający:</w:t>
      </w:r>
    </w:p>
    <w:p w:rsidR="00C73AB2" w:rsidRPr="00C73AB2" w:rsidRDefault="00C73AB2" w:rsidP="00C73AB2">
      <w:r w:rsidRPr="00C73AB2">
        <w:t>Kaszubski Uniwersytet Ludowy</w:t>
      </w:r>
    </w:p>
    <w:p w:rsidR="00C73AB2" w:rsidRPr="00C73AB2" w:rsidRDefault="00C73AB2" w:rsidP="00C73AB2">
      <w:r w:rsidRPr="00C73AB2">
        <w:t>Wieżyca 1</w:t>
      </w:r>
    </w:p>
    <w:p w:rsidR="00C73AB2" w:rsidRPr="00C73AB2" w:rsidRDefault="00C73AB2" w:rsidP="00C73AB2">
      <w:r w:rsidRPr="00C73AB2">
        <w:t>83-315 Szymbark</w:t>
      </w:r>
    </w:p>
    <w:p w:rsidR="00C73AB2" w:rsidRPr="00C73AB2" w:rsidRDefault="00C73AB2" w:rsidP="00C73AB2">
      <w:r w:rsidRPr="00C73AB2">
        <w:t>NIP: 589-18-26-387</w:t>
      </w:r>
    </w:p>
    <w:p w:rsidR="00C73AB2" w:rsidRDefault="00D56CC9" w:rsidP="00C73AB2">
      <w:pPr>
        <w:pStyle w:val="Nagwek3"/>
      </w:pPr>
      <w:r>
        <w:t>2</w:t>
      </w:r>
      <w:r w:rsidR="00C73AB2">
        <w:t xml:space="preserve">. </w:t>
      </w:r>
      <w:r w:rsidR="00C73AB2" w:rsidRPr="00C73AB2">
        <w:t>Tryb udzielenia zamówienia publicznego:</w:t>
      </w:r>
    </w:p>
    <w:p w:rsidR="008A1C4B" w:rsidRPr="008A1C4B" w:rsidRDefault="00592EDC" w:rsidP="008A1C4B">
      <w:r w:rsidRPr="00592EDC">
        <w:t>Zamówienie realizowane jest zg</w:t>
      </w:r>
      <w:r w:rsidR="006346A3">
        <w:t>odnie z zasadą konkurencyjności,</w:t>
      </w:r>
      <w:r w:rsidR="006346A3" w:rsidRPr="006346A3">
        <w:t xml:space="preserve"> w celu zapewnienia przejrzystości oraz zachowania uczciwej konkurencji i równego traktowania wykonawców przy udzielaniu zamówień o istotnej wartości nieobjętych trybami P</w:t>
      </w:r>
      <w:r w:rsidR="006346A3">
        <w:t xml:space="preserve">rawa </w:t>
      </w:r>
      <w:r w:rsidR="006346A3" w:rsidRPr="006346A3">
        <w:t>Z</w:t>
      </w:r>
      <w:r w:rsidR="006346A3">
        <w:t xml:space="preserve">amówień </w:t>
      </w:r>
      <w:r w:rsidR="006346A3" w:rsidRPr="006346A3">
        <w:t>P</w:t>
      </w:r>
      <w:r w:rsidR="006346A3">
        <w:t>ublicznych</w:t>
      </w:r>
      <w:r w:rsidR="006346A3" w:rsidRPr="006346A3">
        <w:t>.</w:t>
      </w:r>
    </w:p>
    <w:p w:rsidR="00CE538C" w:rsidRPr="00C73AB2" w:rsidRDefault="00D56CC9" w:rsidP="00435650">
      <w:pPr>
        <w:pStyle w:val="Nagwek3"/>
      </w:pPr>
      <w:r>
        <w:t>3</w:t>
      </w:r>
      <w:r w:rsidR="00C73AB2" w:rsidRPr="00C73AB2">
        <w:t xml:space="preserve">. </w:t>
      </w:r>
      <w:r w:rsidR="002761AE" w:rsidRPr="00C73AB2">
        <w:t>Opis przedmiotu zamówienia</w:t>
      </w:r>
    </w:p>
    <w:p w:rsidR="00C73AB2" w:rsidRDefault="00C73AB2" w:rsidP="00435650">
      <w:r>
        <w:t>Przedmiotem zamówienia jest</w:t>
      </w:r>
      <w:r w:rsidR="00435650">
        <w:t xml:space="preserve"> modernizacja</w:t>
      </w:r>
      <w:r w:rsidR="00435650" w:rsidRPr="00435650">
        <w:t xml:space="preserve"> systemów ogrzewania (c.o. i c.w.u.)</w:t>
      </w:r>
      <w:r w:rsidR="00435650">
        <w:t xml:space="preserve"> w budynku KUL w Wieżycy (adres: Wieżyca 1, 83-315 Szymbark)</w:t>
      </w:r>
    </w:p>
    <w:p w:rsidR="00F2358B" w:rsidRPr="00A3272D" w:rsidRDefault="00D56CC9" w:rsidP="00A3272D">
      <w:pPr>
        <w:pStyle w:val="Nagwek4"/>
      </w:pPr>
      <w:r>
        <w:t>3</w:t>
      </w:r>
      <w:r w:rsidR="00A3272D">
        <w:t xml:space="preserve">.1 </w:t>
      </w:r>
      <w:r w:rsidR="00F2358B" w:rsidRPr="00A3272D">
        <w:t xml:space="preserve">Dane dot. budynków i sposobu </w:t>
      </w:r>
      <w:r w:rsidR="006346A3">
        <w:t xml:space="preserve">ich </w:t>
      </w:r>
      <w:r w:rsidR="00F2358B" w:rsidRPr="00A3272D">
        <w:t>użytkowania</w:t>
      </w:r>
    </w:p>
    <w:p w:rsidR="002F6C41" w:rsidRDefault="004921A8" w:rsidP="006D0D58">
      <w:pPr>
        <w:pStyle w:val="Akapitzlist"/>
        <w:numPr>
          <w:ilvl w:val="0"/>
          <w:numId w:val="4"/>
        </w:numPr>
      </w:pPr>
      <w:r>
        <w:t>Dwa budynki</w:t>
      </w:r>
      <w:r w:rsidR="002F6C41">
        <w:t xml:space="preserve"> </w:t>
      </w:r>
      <w:r>
        <w:t xml:space="preserve">i łącznik zadaszony (okna), </w:t>
      </w:r>
      <w:r w:rsidR="002F6C41">
        <w:t>po termomodernizacji w 2010 r.</w:t>
      </w:r>
    </w:p>
    <w:p w:rsidR="00F2358B" w:rsidRDefault="00F2358B" w:rsidP="006D0D58">
      <w:pPr>
        <w:pStyle w:val="Akapitzlist"/>
        <w:numPr>
          <w:ilvl w:val="0"/>
          <w:numId w:val="4"/>
        </w:numPr>
      </w:pPr>
      <w:r>
        <w:t xml:space="preserve">Sposób użytkowania: </w:t>
      </w:r>
      <w:r w:rsidR="006D0D58">
        <w:t xml:space="preserve">całoroczna </w:t>
      </w:r>
      <w:r>
        <w:t xml:space="preserve">działalność edukacyjna (szkolenia) oraz </w:t>
      </w:r>
      <w:r w:rsidR="00D14E65">
        <w:t>internatowa</w:t>
      </w:r>
      <w:r>
        <w:t xml:space="preserve"> i gastronomiczna.</w:t>
      </w:r>
    </w:p>
    <w:p w:rsidR="00D14E65" w:rsidRDefault="006D0D58" w:rsidP="006D0D58">
      <w:pPr>
        <w:pStyle w:val="Akapitzlist"/>
        <w:numPr>
          <w:ilvl w:val="0"/>
          <w:numId w:val="4"/>
        </w:numPr>
      </w:pPr>
      <w:r>
        <w:t xml:space="preserve">Maksymalna dzienna liczba użytkowników </w:t>
      </w:r>
      <w:r w:rsidR="00D14E65">
        <w:t xml:space="preserve">w pokojach internatu </w:t>
      </w:r>
      <w:r w:rsidR="004921A8">
        <w:t xml:space="preserve">(26 osób). </w:t>
      </w:r>
    </w:p>
    <w:p w:rsidR="006D0D58" w:rsidRDefault="00D14E65" w:rsidP="006D0D58">
      <w:pPr>
        <w:pStyle w:val="Akapitzlist"/>
        <w:numPr>
          <w:ilvl w:val="0"/>
          <w:numId w:val="4"/>
        </w:numPr>
      </w:pPr>
      <w:r>
        <w:t>Maksymalna dzienna liczba użytkowników w salach szkoleniowych (50 osób)</w:t>
      </w:r>
      <w:r w:rsidR="004921A8">
        <w:t>. Średnia dzienna w ciągu roku liczba osób w pomieszczeniach biurowych i sali konferencyjnej (12 osób)</w:t>
      </w:r>
    </w:p>
    <w:p w:rsidR="00F2358B" w:rsidRDefault="00F2358B" w:rsidP="006D0D58">
      <w:pPr>
        <w:pStyle w:val="Akapitzlist"/>
        <w:numPr>
          <w:ilvl w:val="0"/>
          <w:numId w:val="4"/>
        </w:numPr>
      </w:pPr>
      <w:r>
        <w:t>Powierzchnia użytkowa ogółem</w:t>
      </w:r>
      <w:r w:rsidR="00D14E65">
        <w:t xml:space="preserve"> </w:t>
      </w:r>
      <w:r w:rsidR="002F6C41">
        <w:t>688,4</w:t>
      </w:r>
      <w:r w:rsidR="00D14E65">
        <w:t xml:space="preserve"> m</w:t>
      </w:r>
      <w:r w:rsidR="00D14E65" w:rsidRPr="00D14E65">
        <w:rPr>
          <w:vertAlign w:val="superscript"/>
        </w:rPr>
        <w:t>2</w:t>
      </w:r>
      <w:r w:rsidR="00D14E65">
        <w:t>, w tym:</w:t>
      </w:r>
    </w:p>
    <w:p w:rsidR="00D14E65" w:rsidRDefault="00D14E65" w:rsidP="006D0D58">
      <w:pPr>
        <w:pStyle w:val="Akapitzlist"/>
        <w:numPr>
          <w:ilvl w:val="1"/>
          <w:numId w:val="4"/>
        </w:numPr>
      </w:pPr>
      <w:r>
        <w:t xml:space="preserve">Budynek A (sale szkoleniowe, pokoje hotelowe, biura) </w:t>
      </w:r>
      <w:r w:rsidR="002F6C41">
        <w:t>–</w:t>
      </w:r>
      <w:r>
        <w:t xml:space="preserve"> </w:t>
      </w:r>
      <w:r w:rsidR="002F6C41">
        <w:t>375,3 m</w:t>
      </w:r>
      <w:r w:rsidR="002F6C41" w:rsidRPr="00D14E65">
        <w:rPr>
          <w:vertAlign w:val="superscript"/>
        </w:rPr>
        <w:t>2</w:t>
      </w:r>
    </w:p>
    <w:p w:rsidR="00D14E65" w:rsidRDefault="00D14E65" w:rsidP="006D0D58">
      <w:pPr>
        <w:pStyle w:val="Akapitzlist"/>
        <w:numPr>
          <w:ilvl w:val="1"/>
          <w:numId w:val="4"/>
        </w:numPr>
      </w:pPr>
      <w:r>
        <w:t xml:space="preserve">Budynek B (kuchnia, jadalnia, pokoje hotelowe) </w:t>
      </w:r>
      <w:r w:rsidR="002F6C41">
        <w:t>–</w:t>
      </w:r>
      <w:r>
        <w:t xml:space="preserve"> </w:t>
      </w:r>
      <w:r w:rsidR="002F6C41">
        <w:t>214,0 m</w:t>
      </w:r>
      <w:r w:rsidR="002F6C41" w:rsidRPr="00D14E65">
        <w:rPr>
          <w:vertAlign w:val="superscript"/>
        </w:rPr>
        <w:t>2</w:t>
      </w:r>
    </w:p>
    <w:p w:rsidR="00F2358B" w:rsidRDefault="00D14E65" w:rsidP="006D0D58">
      <w:pPr>
        <w:pStyle w:val="Akapitzlist"/>
        <w:numPr>
          <w:ilvl w:val="1"/>
          <w:numId w:val="4"/>
        </w:numPr>
      </w:pPr>
      <w:r>
        <w:t xml:space="preserve">Łącznik - </w:t>
      </w:r>
      <w:r w:rsidR="00F2358B">
        <w:t>atrium (ogrzewanie podłogowe)</w:t>
      </w:r>
      <w:r>
        <w:t xml:space="preserve"> </w:t>
      </w:r>
      <w:r w:rsidR="002F6C41">
        <w:t>–</w:t>
      </w:r>
      <w:r>
        <w:t xml:space="preserve"> </w:t>
      </w:r>
      <w:r w:rsidR="002F6C41">
        <w:t>99,2 m</w:t>
      </w:r>
      <w:r w:rsidR="002F6C41" w:rsidRPr="00D14E65">
        <w:rPr>
          <w:vertAlign w:val="superscript"/>
        </w:rPr>
        <w:t>2</w:t>
      </w:r>
    </w:p>
    <w:p w:rsidR="00F2358B" w:rsidRDefault="00F2358B" w:rsidP="006D0D58">
      <w:pPr>
        <w:pStyle w:val="Akapitzlist"/>
        <w:numPr>
          <w:ilvl w:val="0"/>
          <w:numId w:val="4"/>
        </w:numPr>
      </w:pPr>
      <w:r>
        <w:t>Zasilanie elektryczne budynków 220V oraz siła</w:t>
      </w:r>
      <w:r w:rsidR="006D0D58">
        <w:t xml:space="preserve"> (kotłownia)</w:t>
      </w:r>
    </w:p>
    <w:p w:rsidR="00F2358B" w:rsidRDefault="00F2358B" w:rsidP="002F6C41">
      <w:pPr>
        <w:pStyle w:val="Akapitzlist"/>
        <w:numPr>
          <w:ilvl w:val="0"/>
          <w:numId w:val="4"/>
        </w:numPr>
      </w:pPr>
      <w:r>
        <w:t>Zasilanie w wodę: własna studnia głębinowa (wydajność</w:t>
      </w:r>
      <w:r w:rsidR="002F6C41">
        <w:t xml:space="preserve"> pompy)</w:t>
      </w:r>
      <w:r>
        <w:t xml:space="preserve">: </w:t>
      </w:r>
      <w:proofErr w:type="spellStart"/>
      <w:r w:rsidR="002F6C41" w:rsidRPr="002F6C41">
        <w:t>Qmax</w:t>
      </w:r>
      <w:proofErr w:type="spellEnd"/>
      <w:r w:rsidR="002F6C41" w:rsidRPr="002F6C41">
        <w:t xml:space="preserve"> = 2,5 m3/h</w:t>
      </w:r>
    </w:p>
    <w:p w:rsidR="00F2358B" w:rsidRDefault="002E5FC3" w:rsidP="006D0D58">
      <w:pPr>
        <w:pStyle w:val="Akapitzlist"/>
        <w:numPr>
          <w:ilvl w:val="0"/>
          <w:numId w:val="4"/>
        </w:numPr>
      </w:pPr>
      <w:r>
        <w:t>K</w:t>
      </w:r>
      <w:r w:rsidR="006D0D58">
        <w:t>omin:</w:t>
      </w:r>
      <w:r w:rsidR="002F6C41">
        <w:t xml:space="preserve"> wkład kominowy nierdzewny</w:t>
      </w:r>
      <w:r>
        <w:t>,</w:t>
      </w:r>
      <w:r w:rsidR="002F6C41">
        <w:t xml:space="preserve"> średnica 200 mm, wysokość 11 m</w:t>
      </w:r>
    </w:p>
    <w:p w:rsidR="006346A3" w:rsidRDefault="006346A3" w:rsidP="006346A3"/>
    <w:p w:rsidR="006346A3" w:rsidRDefault="006346A3" w:rsidP="006346A3">
      <w:r>
        <w:lastRenderedPageBreak/>
        <w:t>Zdjęcia przedstawiające funkcjonujący kocioł grzewczy i bojler</w:t>
      </w:r>
    </w:p>
    <w:p w:rsidR="006346A3" w:rsidRDefault="00A05407" w:rsidP="006346A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8pt;height:291.45pt">
            <v:imagedata r:id="rId8" o:title="KOTŁOWNIA2 hd"/>
          </v:shape>
        </w:pict>
      </w:r>
    </w:p>
    <w:p w:rsidR="006346A3" w:rsidRDefault="00A05407" w:rsidP="006346A3">
      <w:r>
        <w:pict>
          <v:shape id="_x0000_i1026" type="#_x0000_t75" style="width:388.8pt;height:291.45pt">
            <v:imagedata r:id="rId9" o:title="KOTŁOWNIA1 hd"/>
          </v:shape>
        </w:pict>
      </w:r>
    </w:p>
    <w:p w:rsidR="00F2358B" w:rsidRDefault="00D56CC9" w:rsidP="00A3272D">
      <w:pPr>
        <w:pStyle w:val="Nagwek4"/>
      </w:pPr>
      <w:r>
        <w:t>3.2</w:t>
      </w:r>
      <w:r w:rsidR="00A3272D">
        <w:t xml:space="preserve"> </w:t>
      </w:r>
      <w:r w:rsidR="00F2358B">
        <w:t>Zakres zamówienia</w:t>
      </w:r>
    </w:p>
    <w:p w:rsidR="00A3272D" w:rsidRDefault="002761AE" w:rsidP="00F2358B">
      <w:pPr>
        <w:pStyle w:val="Akapitzlist"/>
        <w:numPr>
          <w:ilvl w:val="0"/>
          <w:numId w:val="2"/>
        </w:numPr>
      </w:pPr>
      <w:r>
        <w:t xml:space="preserve">Demontaż </w:t>
      </w:r>
      <w:r w:rsidR="006D0D58">
        <w:t xml:space="preserve">i usunięcie </w:t>
      </w:r>
      <w:r>
        <w:t xml:space="preserve">istniejących urządzeń </w:t>
      </w:r>
      <w:r w:rsidR="001658EC">
        <w:t>kotłowni</w:t>
      </w:r>
      <w:r w:rsidR="00A3272D">
        <w:t>. Prace związane z dostosowaniem pomieszczeń kotłowni</w:t>
      </w:r>
    </w:p>
    <w:p w:rsidR="002761AE" w:rsidRDefault="003C5A96" w:rsidP="00F2358B">
      <w:pPr>
        <w:pStyle w:val="Akapitzlist"/>
        <w:numPr>
          <w:ilvl w:val="0"/>
          <w:numId w:val="2"/>
        </w:numPr>
      </w:pPr>
      <w:r>
        <w:t xml:space="preserve">Instalacja </w:t>
      </w:r>
      <w:r w:rsidR="001658EC">
        <w:t xml:space="preserve">(zakup i montaż) </w:t>
      </w:r>
      <w:r w:rsidR="00A3272D">
        <w:t xml:space="preserve">urządzeń </w:t>
      </w:r>
      <w:r>
        <w:t>kotłowni, w tym:</w:t>
      </w:r>
    </w:p>
    <w:p w:rsidR="003C5A96" w:rsidRDefault="003C5A96" w:rsidP="00F2358B">
      <w:pPr>
        <w:pStyle w:val="Akapitzlist"/>
        <w:numPr>
          <w:ilvl w:val="1"/>
          <w:numId w:val="2"/>
        </w:numPr>
      </w:pPr>
      <w:r>
        <w:t xml:space="preserve">Piec z automatycznym podawaniem paliwa typu </w:t>
      </w:r>
      <w:proofErr w:type="spellStart"/>
      <w:r>
        <w:t>ekogroszek</w:t>
      </w:r>
      <w:proofErr w:type="spellEnd"/>
      <w:r>
        <w:t xml:space="preserve"> wraz ze sprzęgłem hydraulicznym i pompą elektroniczną (energooszczędną). </w:t>
      </w:r>
      <w:r w:rsidRPr="00A3272D">
        <w:rPr>
          <w:b/>
          <w:u w:val="single"/>
        </w:rPr>
        <w:t>Piec powinien posiadać certyfikat znaku bezpieczeństwa ekologicznego 5 klasy (według normy PN EN 303-5:2012)</w:t>
      </w:r>
      <w:r>
        <w:t>.</w:t>
      </w:r>
    </w:p>
    <w:p w:rsidR="003C5A96" w:rsidRDefault="003C5A96" w:rsidP="00F2358B">
      <w:pPr>
        <w:pStyle w:val="Akapitzlist"/>
        <w:numPr>
          <w:ilvl w:val="2"/>
          <w:numId w:val="2"/>
        </w:numPr>
      </w:pPr>
      <w:r>
        <w:t>Regulator pokojowy, bezprzewodowy</w:t>
      </w:r>
    </w:p>
    <w:p w:rsidR="003C5A96" w:rsidRDefault="003C5A96" w:rsidP="006D0D58">
      <w:pPr>
        <w:pStyle w:val="Akapitzlist"/>
        <w:numPr>
          <w:ilvl w:val="3"/>
          <w:numId w:val="2"/>
        </w:numPr>
      </w:pPr>
      <w:r>
        <w:t>Elementy dodatkowe montażu</w:t>
      </w:r>
    </w:p>
    <w:p w:rsidR="003C5A96" w:rsidRDefault="003C5A96" w:rsidP="00F2358B">
      <w:pPr>
        <w:pStyle w:val="Akapitzlist"/>
        <w:numPr>
          <w:ilvl w:val="2"/>
          <w:numId w:val="2"/>
        </w:numPr>
      </w:pPr>
      <w:r>
        <w:lastRenderedPageBreak/>
        <w:t xml:space="preserve">Naczynie ciśnieniowe c.o. </w:t>
      </w:r>
    </w:p>
    <w:p w:rsidR="003C5A96" w:rsidRDefault="003C5A96" w:rsidP="00F2358B">
      <w:pPr>
        <w:pStyle w:val="Akapitzlist"/>
        <w:numPr>
          <w:ilvl w:val="2"/>
          <w:numId w:val="2"/>
        </w:numPr>
      </w:pPr>
      <w:r>
        <w:t xml:space="preserve">Naczynie ciśnieniowe c.w.u. </w:t>
      </w:r>
    </w:p>
    <w:p w:rsidR="006D0D58" w:rsidRDefault="006D0D58" w:rsidP="006D0D58">
      <w:pPr>
        <w:pStyle w:val="Akapitzlist"/>
        <w:numPr>
          <w:ilvl w:val="3"/>
          <w:numId w:val="2"/>
        </w:numPr>
      </w:pPr>
      <w:r>
        <w:t>Elementy dodatkowe montażu</w:t>
      </w:r>
    </w:p>
    <w:p w:rsidR="006D0D58" w:rsidRDefault="006D0D58" w:rsidP="006D0D58">
      <w:pPr>
        <w:pStyle w:val="Akapitzlist"/>
        <w:numPr>
          <w:ilvl w:val="1"/>
          <w:numId w:val="2"/>
        </w:numPr>
      </w:pPr>
      <w:r>
        <w:t xml:space="preserve">Zestaw </w:t>
      </w:r>
      <w:proofErr w:type="spellStart"/>
      <w:r>
        <w:t>c.w.u</w:t>
      </w:r>
      <w:proofErr w:type="spellEnd"/>
      <w:r>
        <w:t xml:space="preserve"> – 2 zbiorniki </w:t>
      </w:r>
      <w:r w:rsidR="00543AC7">
        <w:t>pionowe,</w:t>
      </w:r>
      <w:r>
        <w:t xml:space="preserve"> </w:t>
      </w:r>
      <w:r w:rsidR="00543AC7">
        <w:t xml:space="preserve">z wężownicą, </w:t>
      </w:r>
      <w:r w:rsidR="00D14E65">
        <w:t>o poj. do 400 l. każdy</w:t>
      </w:r>
      <w:r w:rsidR="00543AC7">
        <w:t>,</w:t>
      </w:r>
    </w:p>
    <w:p w:rsidR="00D14E65" w:rsidRDefault="00D14E65" w:rsidP="001658EC">
      <w:pPr>
        <w:pStyle w:val="Akapitzlist"/>
        <w:numPr>
          <w:ilvl w:val="2"/>
          <w:numId w:val="2"/>
        </w:numPr>
      </w:pPr>
      <w:r>
        <w:t>Elementy dodatkowe montażu</w:t>
      </w:r>
      <w:r w:rsidR="001658EC">
        <w:tab/>
      </w:r>
    </w:p>
    <w:p w:rsidR="001658EC" w:rsidRDefault="001658EC" w:rsidP="001658EC">
      <w:pPr>
        <w:pStyle w:val="Akapitzlist"/>
        <w:numPr>
          <w:ilvl w:val="1"/>
          <w:numId w:val="2"/>
        </w:numPr>
      </w:pPr>
      <w:r>
        <w:t>Zestaw hydroforowy:</w:t>
      </w:r>
    </w:p>
    <w:p w:rsidR="001658EC" w:rsidRDefault="001658EC" w:rsidP="001658EC">
      <w:pPr>
        <w:pStyle w:val="Akapitzlist"/>
        <w:numPr>
          <w:ilvl w:val="2"/>
          <w:numId w:val="2"/>
        </w:numPr>
      </w:pPr>
      <w:r>
        <w:t>Zbiornik hydroforowy</w:t>
      </w:r>
    </w:p>
    <w:p w:rsidR="001658EC" w:rsidRDefault="001658EC" w:rsidP="001658EC">
      <w:pPr>
        <w:pStyle w:val="Akapitzlist"/>
        <w:numPr>
          <w:ilvl w:val="3"/>
          <w:numId w:val="2"/>
        </w:numPr>
      </w:pPr>
      <w:r>
        <w:t>Elementy dodatkowe montażu</w:t>
      </w:r>
    </w:p>
    <w:p w:rsidR="00965524" w:rsidRPr="0031634B" w:rsidRDefault="0031634B" w:rsidP="000C78D0">
      <w:pPr>
        <w:pStyle w:val="Akapitzlist"/>
        <w:numPr>
          <w:ilvl w:val="0"/>
          <w:numId w:val="2"/>
        </w:numPr>
      </w:pPr>
      <w:r>
        <w:rPr>
          <w:rFonts w:eastAsia="Times New Roman" w:cstheme="minorHAnsi"/>
          <w:lang w:eastAsia="pl-PL"/>
        </w:rPr>
        <w:t>P</w:t>
      </w:r>
      <w:r w:rsidR="00965524" w:rsidRPr="00416F85">
        <w:rPr>
          <w:rFonts w:eastAsia="Times New Roman" w:cstheme="minorHAnsi"/>
          <w:lang w:eastAsia="pl-PL"/>
        </w:rPr>
        <w:t xml:space="preserve">rzeprowadzenie </w:t>
      </w:r>
      <w:r w:rsidR="00965524">
        <w:rPr>
          <w:rFonts w:eastAsia="Times New Roman" w:cstheme="minorHAnsi"/>
          <w:lang w:eastAsia="pl-PL"/>
        </w:rPr>
        <w:t>rozruchu i regulacji systemu</w:t>
      </w:r>
    </w:p>
    <w:p w:rsidR="0031634B" w:rsidRDefault="0031634B" w:rsidP="000C78D0">
      <w:pPr>
        <w:pStyle w:val="Akapitzlist"/>
        <w:numPr>
          <w:ilvl w:val="0"/>
          <w:numId w:val="2"/>
        </w:numPr>
      </w:pPr>
      <w:r>
        <w:rPr>
          <w:rFonts w:eastAsia="Times New Roman" w:cstheme="minorHAnsi"/>
          <w:lang w:eastAsia="pl-PL"/>
        </w:rPr>
        <w:t>Przeszkolenie pracowników w zakresie prawidłowej obsługi systemu.</w:t>
      </w:r>
    </w:p>
    <w:p w:rsidR="000C78D0" w:rsidRDefault="000C78D0" w:rsidP="000C78D0">
      <w:pPr>
        <w:pStyle w:val="Akapitzlist"/>
        <w:numPr>
          <w:ilvl w:val="0"/>
          <w:numId w:val="2"/>
        </w:numPr>
      </w:pPr>
      <w:r>
        <w:t>Sporządzenie inwentaryzacji powykonawczej oraz niezbędnych protokołów odbioru (zakład kominiarski, p-</w:t>
      </w:r>
      <w:proofErr w:type="spellStart"/>
      <w:r>
        <w:t>poż</w:t>
      </w:r>
      <w:proofErr w:type="spellEnd"/>
      <w:r>
        <w:t>., instalacji elektrycznej)</w:t>
      </w:r>
    </w:p>
    <w:p w:rsidR="00ED4D62" w:rsidRPr="00ED4D62" w:rsidRDefault="00ED4D62" w:rsidP="00ED4D62">
      <w:pPr>
        <w:rPr>
          <w:rFonts w:cs="Arial"/>
          <w:b/>
        </w:rPr>
      </w:pPr>
      <w:r>
        <w:rPr>
          <w:rFonts w:cs="Arial"/>
          <w:b/>
        </w:rPr>
        <w:t>U</w:t>
      </w:r>
      <w:r w:rsidRPr="00ED4D62">
        <w:rPr>
          <w:rFonts w:cs="Arial"/>
          <w:b/>
        </w:rPr>
        <w:t xml:space="preserve">rządzenia </w:t>
      </w:r>
      <w:r>
        <w:rPr>
          <w:rFonts w:cs="Arial"/>
          <w:b/>
        </w:rPr>
        <w:t>i m</w:t>
      </w:r>
      <w:r w:rsidRPr="00ED4D62">
        <w:rPr>
          <w:rFonts w:cs="Arial"/>
          <w:b/>
        </w:rPr>
        <w:t xml:space="preserve">ateriały zakupione </w:t>
      </w:r>
      <w:r>
        <w:rPr>
          <w:rFonts w:cs="Arial"/>
          <w:b/>
        </w:rPr>
        <w:t xml:space="preserve">i/lub zainstalowane </w:t>
      </w:r>
      <w:r w:rsidRPr="00ED4D62">
        <w:rPr>
          <w:rFonts w:cs="Arial"/>
          <w:b/>
        </w:rPr>
        <w:t>w ramach</w:t>
      </w:r>
      <w:r w:rsidR="00E76369">
        <w:rPr>
          <w:rFonts w:cs="Arial"/>
          <w:b/>
        </w:rPr>
        <w:t xml:space="preserve"> i na potrzeby</w:t>
      </w:r>
      <w:r w:rsidRPr="00ED4D62">
        <w:rPr>
          <w:rFonts w:cs="Arial"/>
          <w:b/>
        </w:rPr>
        <w:t xml:space="preserve"> </w:t>
      </w:r>
      <w:r>
        <w:rPr>
          <w:rFonts w:cs="Arial"/>
          <w:b/>
        </w:rPr>
        <w:t xml:space="preserve">realizacji </w:t>
      </w:r>
      <w:r w:rsidRPr="00ED4D62">
        <w:rPr>
          <w:rFonts w:cs="Arial"/>
          <w:b/>
        </w:rPr>
        <w:t>zamówienia muszą być nowe, nieużywane i wolne od wad i usterek.</w:t>
      </w:r>
    </w:p>
    <w:p w:rsidR="00B719FD" w:rsidRDefault="00B719FD" w:rsidP="00B719FD">
      <w:pPr>
        <w:rPr>
          <w:b/>
          <w:bCs/>
        </w:rPr>
      </w:pPr>
      <w:r w:rsidRPr="00B719FD">
        <w:rPr>
          <w:b/>
          <w:bCs/>
        </w:rPr>
        <w:t xml:space="preserve">Wszystkie powyższe </w:t>
      </w:r>
      <w:r w:rsidR="00E76369">
        <w:rPr>
          <w:b/>
          <w:bCs/>
        </w:rPr>
        <w:t xml:space="preserve">prace </w:t>
      </w:r>
      <w:r w:rsidRPr="00B719FD">
        <w:rPr>
          <w:b/>
          <w:bCs/>
        </w:rPr>
        <w:t>winny zostać zrealizowane i zapewnione w ramach kwoty jednostkowej brutto podanej w formularzu Oferty złożonej w odpowiedzi na niniejsze zapytanie ofertowe.</w:t>
      </w:r>
    </w:p>
    <w:p w:rsidR="00A044D8" w:rsidRDefault="00D56CC9" w:rsidP="00E76369">
      <w:pPr>
        <w:pStyle w:val="Nagwek3"/>
      </w:pPr>
      <w:r>
        <w:rPr>
          <w:bCs w:val="0"/>
        </w:rPr>
        <w:t>4</w:t>
      </w:r>
      <w:r w:rsidR="00E76369" w:rsidRPr="00E76369">
        <w:rPr>
          <w:bCs w:val="0"/>
        </w:rPr>
        <w:t>.</w:t>
      </w:r>
      <w:r w:rsidR="00E76369">
        <w:t xml:space="preserve"> </w:t>
      </w:r>
      <w:r w:rsidR="00C73AB2" w:rsidRPr="00C73AB2">
        <w:t>Kod PCV</w:t>
      </w:r>
    </w:p>
    <w:p w:rsidR="00965524" w:rsidRPr="00965524" w:rsidRDefault="00965524" w:rsidP="00965524">
      <w:r w:rsidRPr="00965524">
        <w:t>CPV 45331110-0 Instalowanie kotłów</w:t>
      </w:r>
    </w:p>
    <w:p w:rsidR="00965524" w:rsidRPr="00965524" w:rsidRDefault="00965524" w:rsidP="00965524">
      <w:r w:rsidRPr="00965524">
        <w:t>CPV 45331100-7 Instalowanie centralnego ogrzewania</w:t>
      </w:r>
    </w:p>
    <w:p w:rsidR="00965524" w:rsidRPr="00965524" w:rsidRDefault="00965524" w:rsidP="00965524">
      <w:r w:rsidRPr="00965524">
        <w:t>CPV 45332200-5 Roboty instalacyjne hydrauliczne</w:t>
      </w:r>
    </w:p>
    <w:p w:rsidR="00965524" w:rsidRDefault="00965524" w:rsidP="00965524">
      <w:pPr>
        <w:rPr>
          <w:b/>
          <w:bCs/>
        </w:rPr>
      </w:pPr>
      <w:r w:rsidRPr="00965524">
        <w:t>CPV 45310000-3 Roboty instalacyjne elektryczne</w:t>
      </w:r>
    </w:p>
    <w:p w:rsidR="00C73AB2" w:rsidRPr="00C73AB2" w:rsidRDefault="00D56CC9" w:rsidP="00965524">
      <w:pPr>
        <w:pStyle w:val="Nagwek3"/>
      </w:pPr>
      <w:r>
        <w:t>5</w:t>
      </w:r>
      <w:r w:rsidR="00E76369">
        <w:t xml:space="preserve">. </w:t>
      </w:r>
      <w:r w:rsidR="00C73AB2" w:rsidRPr="00C73AB2">
        <w:t>Miejsce i termin składania oferty</w:t>
      </w:r>
    </w:p>
    <w:p w:rsidR="00B719FD" w:rsidRPr="00B719FD" w:rsidRDefault="00B719FD" w:rsidP="00B719FD">
      <w:r w:rsidRPr="00B719FD">
        <w:t xml:space="preserve">Ofertę w </w:t>
      </w:r>
      <w:r w:rsidRPr="00E76369">
        <w:rPr>
          <w:b/>
          <w:u w:val="single"/>
        </w:rPr>
        <w:t>formie pisemnej</w:t>
      </w:r>
      <w:r w:rsidRPr="00B719FD">
        <w:t xml:space="preserve"> należy złożyć osobiście, za pomocą poczty, lub kurierem  na adres: Kaszubski Uniwersytet Ludowy, Wieżyca 1, 83-315 Szymbark do dnia </w:t>
      </w:r>
      <w:r>
        <w:t>15.11.2019</w:t>
      </w:r>
      <w:r w:rsidRPr="00B719FD">
        <w:t xml:space="preserve"> r. do godz. 9:30. Decyduje data wpływu. </w:t>
      </w:r>
    </w:p>
    <w:p w:rsidR="00B719FD" w:rsidRDefault="00B719FD" w:rsidP="00B719FD">
      <w:r w:rsidRPr="00B719FD">
        <w:t xml:space="preserve">Ofertę należy złożyć w nieprzezroczystej kopercie (opakowaniu) gwarantującej zachowanie poufności jej treści (uniemożliwiające zapoznanie się z jej treścią) oraz zabezpieczającej nienaruszalność, do wyznaczonego terminu otwarcia. </w:t>
      </w:r>
    </w:p>
    <w:p w:rsidR="00B719FD" w:rsidRDefault="00B719FD" w:rsidP="00B719FD">
      <w:r w:rsidRPr="00B719FD">
        <w:t xml:space="preserve">Koperta (opakowanie) winna być opatrzona nazwą i adresem Wykonawcy (pieczęć lub adnotacja odręczna). </w:t>
      </w:r>
    </w:p>
    <w:p w:rsidR="00B719FD" w:rsidRPr="00B719FD" w:rsidRDefault="00B719FD" w:rsidP="00B719FD">
      <w:r w:rsidRPr="00B719FD">
        <w:t>Koperta (opakowanie) powinna zawierać także następujący opis:</w:t>
      </w:r>
    </w:p>
    <w:p w:rsidR="00B719FD" w:rsidRDefault="00B719FD" w:rsidP="00B719FD">
      <w:pPr>
        <w:rPr>
          <w:b/>
          <w:bCs/>
        </w:rPr>
      </w:pPr>
      <w:r w:rsidRPr="00B719FD">
        <w:rPr>
          <w:b/>
          <w:i/>
        </w:rPr>
        <w:t>„</w:t>
      </w:r>
      <w:r w:rsidRPr="00B719FD">
        <w:rPr>
          <w:b/>
        </w:rPr>
        <w:t>Modernizacja systemu ogrzewania (c.o. i c.w.u.) w siedzibie KUL w Wieżycy</w:t>
      </w:r>
      <w:r w:rsidRPr="00B719FD">
        <w:rPr>
          <w:b/>
          <w:bCs/>
        </w:rPr>
        <w:t xml:space="preserve">” </w:t>
      </w:r>
    </w:p>
    <w:p w:rsidR="00B719FD" w:rsidRPr="00B719FD" w:rsidRDefault="00B719FD" w:rsidP="00B719FD">
      <w:pPr>
        <w:rPr>
          <w:b/>
          <w:i/>
        </w:rPr>
      </w:pPr>
      <w:r w:rsidRPr="00B719FD">
        <w:rPr>
          <w:b/>
          <w:i/>
        </w:rPr>
        <w:t xml:space="preserve">Nie otwierać </w:t>
      </w:r>
      <w:r>
        <w:rPr>
          <w:b/>
          <w:i/>
        </w:rPr>
        <w:t>przed 15</w:t>
      </w:r>
      <w:r w:rsidRPr="00B719FD">
        <w:rPr>
          <w:b/>
          <w:i/>
        </w:rPr>
        <w:t>.</w:t>
      </w:r>
      <w:r>
        <w:rPr>
          <w:b/>
          <w:i/>
        </w:rPr>
        <w:t>11.2019</w:t>
      </w:r>
      <w:r w:rsidRPr="00B719FD">
        <w:rPr>
          <w:b/>
          <w:i/>
        </w:rPr>
        <w:t xml:space="preserve"> r., godz. 9:30”</w:t>
      </w:r>
    </w:p>
    <w:p w:rsidR="00B719FD" w:rsidRPr="00B719FD" w:rsidRDefault="00B719FD" w:rsidP="00B719FD">
      <w:r w:rsidRPr="00B719FD">
        <w:t>Godziny pracy Kaszubskiego Uniwersytetu Ludowego w Wieżycy:</w:t>
      </w:r>
    </w:p>
    <w:p w:rsidR="00B719FD" w:rsidRPr="00B719FD" w:rsidRDefault="00B719FD" w:rsidP="00B719FD">
      <w:r w:rsidRPr="00B719FD">
        <w:t>Poniedziałek: 8:00 – 16:00</w:t>
      </w:r>
    </w:p>
    <w:p w:rsidR="00B719FD" w:rsidRPr="00B719FD" w:rsidRDefault="00B719FD" w:rsidP="00B719FD">
      <w:r w:rsidRPr="00B719FD">
        <w:t>Wtorek: 8:00 – 16:00</w:t>
      </w:r>
    </w:p>
    <w:p w:rsidR="00B719FD" w:rsidRPr="00B719FD" w:rsidRDefault="00B719FD" w:rsidP="00B719FD">
      <w:r w:rsidRPr="00B719FD">
        <w:t>Środa 8:00 – 16:00</w:t>
      </w:r>
    </w:p>
    <w:p w:rsidR="00B719FD" w:rsidRPr="00B719FD" w:rsidRDefault="00B719FD" w:rsidP="00B719FD">
      <w:r w:rsidRPr="00B719FD">
        <w:t>Czwartek 8:00 – 16:00</w:t>
      </w:r>
    </w:p>
    <w:p w:rsidR="00B719FD" w:rsidRPr="00B719FD" w:rsidRDefault="00B719FD" w:rsidP="00B719FD">
      <w:r w:rsidRPr="00B719FD">
        <w:t>Piątek 8:00 – 16:00</w:t>
      </w:r>
      <w:r w:rsidRPr="00B719FD">
        <w:tab/>
      </w:r>
    </w:p>
    <w:p w:rsidR="00B719FD" w:rsidRPr="00B719FD" w:rsidRDefault="00B719FD" w:rsidP="00B719FD">
      <w:r w:rsidRPr="00B719FD">
        <w:t>Ocena oferty zostanie dokonana w ciągu 7 dni od dnia po terminie składania ofert</w:t>
      </w:r>
      <w:r w:rsidR="00E76369">
        <w:t>,</w:t>
      </w:r>
      <w:r w:rsidRPr="00B719FD">
        <w:t xml:space="preserve"> a wyniki i wybór najkorzystniejszej oferty zostanie ogłoszony w siedzibie Kaszubskiego Uniwersytetu Ludowego w Wieżycy, Wieżyca 1, 83-315 Szymbark oraz na stronie</w:t>
      </w:r>
      <w:r>
        <w:t xml:space="preserve"> </w:t>
      </w:r>
      <w:hyperlink r:id="rId10" w:history="1">
        <w:r w:rsidRPr="002D66F5">
          <w:rPr>
            <w:rStyle w:val="Hipercze"/>
          </w:rPr>
          <w:t>www.kul.org.pl</w:t>
        </w:r>
      </w:hyperlink>
      <w:r>
        <w:t xml:space="preserve"> </w:t>
      </w:r>
    </w:p>
    <w:p w:rsidR="00B719FD" w:rsidRPr="00B719FD" w:rsidRDefault="00B719FD" w:rsidP="00B719FD">
      <w:r w:rsidRPr="00B719FD">
        <w:t>Wyboru oferty dokona komisja powołana przez Prezesa Kaszubskiego Uniwersytetu Ludowego. Oferty złożone po terminie nie będą rozpatrywane.</w:t>
      </w:r>
    </w:p>
    <w:p w:rsidR="00B719FD" w:rsidRPr="00B719FD" w:rsidRDefault="00B719FD" w:rsidP="00B719FD">
      <w:r w:rsidRPr="00B719FD">
        <w:t xml:space="preserve">Oferent może przed upływem terminu składania ofert wycofać lub zmienić swoją ofertę. W toku badania i oceny ofert Zamawiający może żądać od oferentów wyjaśnień dotyczących złożonych ofert. Zapytanie ofertowe umieszczono na stronie internetowej: </w:t>
      </w:r>
    </w:p>
    <w:p w:rsidR="00B719FD" w:rsidRPr="00B719FD" w:rsidRDefault="00D56CC9" w:rsidP="00E76369">
      <w:pPr>
        <w:pStyle w:val="Nagwek3"/>
      </w:pPr>
      <w:r>
        <w:t>6</w:t>
      </w:r>
      <w:r w:rsidR="00E76369">
        <w:t xml:space="preserve">. </w:t>
      </w:r>
      <w:r w:rsidR="00B719FD" w:rsidRPr="00B719FD">
        <w:t>Termin otwarcia ofert:</w:t>
      </w:r>
    </w:p>
    <w:p w:rsidR="00B719FD" w:rsidRPr="00B719FD" w:rsidRDefault="00B719FD" w:rsidP="00B719FD">
      <w:r w:rsidRPr="00B719FD">
        <w:t xml:space="preserve">Otwarcie ofert nastąpi w siedzibie Zamawiającego, w dniu </w:t>
      </w:r>
      <w:r w:rsidR="006A63D1">
        <w:t>15</w:t>
      </w:r>
      <w:r>
        <w:t>.</w:t>
      </w:r>
      <w:r w:rsidRPr="00B719FD">
        <w:t>1</w:t>
      </w:r>
      <w:r w:rsidR="006A63D1">
        <w:t>1.2019 r. o godz. 9.45</w:t>
      </w:r>
      <w:r w:rsidRPr="00B719FD">
        <w:t>.</w:t>
      </w:r>
    </w:p>
    <w:p w:rsidR="00B719FD" w:rsidRPr="00B719FD" w:rsidRDefault="00B719FD" w:rsidP="00B719FD">
      <w:pPr>
        <w:rPr>
          <w:bCs/>
        </w:rPr>
      </w:pPr>
      <w:r w:rsidRPr="00B719FD">
        <w:rPr>
          <w:bCs/>
        </w:rPr>
        <w:lastRenderedPageBreak/>
        <w:t>Termin związania ofertą wynosi 30 dni.</w:t>
      </w:r>
    </w:p>
    <w:p w:rsidR="00B719FD" w:rsidRPr="00B719FD" w:rsidRDefault="00D56CC9" w:rsidP="00E76369">
      <w:pPr>
        <w:pStyle w:val="Nagwek3"/>
      </w:pPr>
      <w:r>
        <w:t>7</w:t>
      </w:r>
      <w:r w:rsidR="00E76369">
        <w:t xml:space="preserve">. </w:t>
      </w:r>
      <w:r w:rsidR="00B719FD" w:rsidRPr="00B719FD">
        <w:t xml:space="preserve">Termin realizacji umowy: </w:t>
      </w:r>
    </w:p>
    <w:p w:rsidR="00B719FD" w:rsidRPr="00B719FD" w:rsidRDefault="00E76369" w:rsidP="00B719FD">
      <w:r w:rsidRPr="00E76369">
        <w:t xml:space="preserve">Od dnia podpisania umowy do </w:t>
      </w:r>
      <w:r w:rsidR="006A63D1" w:rsidRPr="00E76369">
        <w:t>20.12.2019</w:t>
      </w:r>
      <w:r w:rsidR="00B719FD" w:rsidRPr="00E76369">
        <w:t xml:space="preserve"> r.</w:t>
      </w:r>
      <w:r>
        <w:rPr>
          <w:b/>
        </w:rPr>
        <w:t xml:space="preserve"> </w:t>
      </w:r>
      <w:r w:rsidR="00B719FD" w:rsidRPr="00B719FD">
        <w:t xml:space="preserve">Zamawiający zastrzega sobie możliwość wydłużenia terminu realizacji umowy </w:t>
      </w:r>
      <w:r w:rsidR="006A63D1">
        <w:t>do 31.12.2019 r</w:t>
      </w:r>
      <w:r w:rsidR="00B719FD" w:rsidRPr="00B719FD">
        <w:t>.</w:t>
      </w:r>
    </w:p>
    <w:p w:rsidR="00B719FD" w:rsidRPr="00B719FD" w:rsidRDefault="00D56CC9" w:rsidP="00E76369">
      <w:pPr>
        <w:pStyle w:val="Nagwek3"/>
      </w:pPr>
      <w:r>
        <w:t>8</w:t>
      </w:r>
      <w:r w:rsidR="00E76369">
        <w:t xml:space="preserve">. </w:t>
      </w:r>
      <w:r w:rsidR="00B719FD" w:rsidRPr="00B719FD">
        <w:t xml:space="preserve">Warunki udziału w postępowaniu: </w:t>
      </w:r>
    </w:p>
    <w:p w:rsidR="00ED4D62" w:rsidRDefault="006A63D1" w:rsidP="00BB143B">
      <w:pPr>
        <w:pStyle w:val="Akapitzlist"/>
        <w:numPr>
          <w:ilvl w:val="0"/>
          <w:numId w:val="18"/>
        </w:numPr>
      </w:pPr>
      <w:r>
        <w:t xml:space="preserve">Zamówienie musi być zrealizowane </w:t>
      </w:r>
      <w:r w:rsidR="0031634B">
        <w:t xml:space="preserve">przez Oferenta </w:t>
      </w:r>
      <w:r>
        <w:t xml:space="preserve">zgodnie z </w:t>
      </w:r>
      <w:proofErr w:type="spellStart"/>
      <w:r w:rsidR="00E76369">
        <w:t>pktem</w:t>
      </w:r>
      <w:proofErr w:type="spellEnd"/>
      <w:r w:rsidR="00D56CC9">
        <w:t xml:space="preserve"> 3</w:t>
      </w:r>
      <w:r w:rsidR="00E76369">
        <w:t xml:space="preserve"> </w:t>
      </w:r>
      <w:r>
        <w:t>„Opis przedmiotu zamówienia”</w:t>
      </w:r>
    </w:p>
    <w:p w:rsidR="00BB143B" w:rsidRPr="007062E9" w:rsidRDefault="00E76369" w:rsidP="00BB143B">
      <w:pPr>
        <w:pStyle w:val="Akapitzlist"/>
        <w:numPr>
          <w:ilvl w:val="0"/>
          <w:numId w:val="18"/>
        </w:numPr>
        <w:autoSpaceDE w:val="0"/>
        <w:autoSpaceDN w:val="0"/>
        <w:adjustRightInd w:val="0"/>
        <w:spacing w:before="0" w:after="0"/>
        <w:jc w:val="both"/>
        <w:rPr>
          <w:rFonts w:cstheme="minorHAnsi"/>
        </w:rPr>
      </w:pPr>
      <w:r>
        <w:rPr>
          <w:rFonts w:cstheme="minorHAnsi"/>
        </w:rPr>
        <w:t>Oferent p</w:t>
      </w:r>
      <w:r w:rsidR="006A63D1" w:rsidRPr="007062E9">
        <w:rPr>
          <w:rFonts w:cstheme="minorHAnsi"/>
        </w:rPr>
        <w:t>osiada</w:t>
      </w:r>
      <w:r w:rsidR="00D56CC9">
        <w:rPr>
          <w:rFonts w:cstheme="minorHAnsi"/>
        </w:rPr>
        <w:t xml:space="preserve"> wiedzę, </w:t>
      </w:r>
      <w:r w:rsidR="006A63D1" w:rsidRPr="007062E9">
        <w:rPr>
          <w:rFonts w:cstheme="minorHAnsi"/>
        </w:rPr>
        <w:t>doświadczenie</w:t>
      </w:r>
      <w:r w:rsidR="00D56CC9">
        <w:rPr>
          <w:rFonts w:cstheme="minorHAnsi"/>
        </w:rPr>
        <w:t xml:space="preserve"> i zasoby</w:t>
      </w:r>
      <w:r w:rsidR="006A63D1" w:rsidRPr="007062E9">
        <w:rPr>
          <w:rFonts w:cstheme="minorHAnsi"/>
        </w:rPr>
        <w:t xml:space="preserve"> niezbędne do wyko</w:t>
      </w:r>
      <w:r w:rsidR="007062E9">
        <w:rPr>
          <w:rFonts w:cstheme="minorHAnsi"/>
        </w:rPr>
        <w:t xml:space="preserve">nania zamówienia </w:t>
      </w:r>
      <w:r w:rsidR="00BB143B" w:rsidRPr="007062E9">
        <w:rPr>
          <w:rFonts w:cstheme="minorHAnsi"/>
        </w:rPr>
        <w:t xml:space="preserve">w zakresie modernizacji systemów ogrzewania (c.o. i c.w.u.) </w:t>
      </w:r>
    </w:p>
    <w:p w:rsidR="006A63D1" w:rsidRPr="00596D84" w:rsidRDefault="0031634B" w:rsidP="00596D84">
      <w:pPr>
        <w:pStyle w:val="Akapitzlist"/>
        <w:numPr>
          <w:ilvl w:val="0"/>
          <w:numId w:val="18"/>
        </w:numPr>
        <w:spacing w:before="0" w:after="0"/>
        <w:rPr>
          <w:rFonts w:cstheme="minorHAnsi"/>
        </w:rPr>
      </w:pPr>
      <w:r>
        <w:rPr>
          <w:rFonts w:cstheme="minorHAnsi"/>
        </w:rPr>
        <w:t xml:space="preserve">Oferent nie jest powiązany </w:t>
      </w:r>
      <w:r w:rsidR="006A63D1" w:rsidRPr="00596D84">
        <w:rPr>
          <w:rFonts w:cstheme="minorHAnsi"/>
        </w:rPr>
        <w:t>kapitałow</w:t>
      </w:r>
      <w:r>
        <w:rPr>
          <w:rFonts w:cstheme="minorHAnsi"/>
        </w:rPr>
        <w:t>o</w:t>
      </w:r>
      <w:r w:rsidR="006A63D1" w:rsidRPr="00596D84">
        <w:rPr>
          <w:rFonts w:cstheme="minorHAnsi"/>
        </w:rPr>
        <w:t xml:space="preserve"> lub osobow</w:t>
      </w:r>
      <w:r>
        <w:rPr>
          <w:rFonts w:cstheme="minorHAnsi"/>
        </w:rPr>
        <w:t>o</w:t>
      </w:r>
      <w:r w:rsidR="006A63D1" w:rsidRPr="00596D84">
        <w:rPr>
          <w:rFonts w:cstheme="minorHAnsi"/>
        </w:rPr>
        <w:t xml:space="preserve"> z Zamawiającym. </w:t>
      </w:r>
    </w:p>
    <w:p w:rsidR="00596D84" w:rsidRDefault="00596D84" w:rsidP="00A044D8">
      <w:pPr>
        <w:rPr>
          <w:b/>
        </w:rPr>
      </w:pPr>
      <w:r w:rsidRPr="00596D84">
        <w:rPr>
          <w:b/>
        </w:rPr>
        <w:t>Ocena spełnienia wyżej wymienionych warunków na podstawie złożonych przez oferenta oświadczeń i dokumentów. Sposób oceny dokumentów będzie zgodny z formułą „spełnia – nie spełnia”.</w:t>
      </w:r>
    </w:p>
    <w:p w:rsidR="00596D84" w:rsidRDefault="00596D84" w:rsidP="00596D84">
      <w:r>
        <w:br w:type="page"/>
      </w:r>
    </w:p>
    <w:p w:rsidR="00034D43" w:rsidRDefault="00D56CC9" w:rsidP="0031634B">
      <w:pPr>
        <w:pStyle w:val="Nagwek3"/>
      </w:pPr>
      <w:r>
        <w:lastRenderedPageBreak/>
        <w:t>9</w:t>
      </w:r>
      <w:r w:rsidR="0031634B">
        <w:t xml:space="preserve">. </w:t>
      </w:r>
      <w:r w:rsidR="00034D43">
        <w:t>Kryteria oceny</w:t>
      </w:r>
      <w:r w:rsidR="002E5FC3">
        <w:t xml:space="preserve"> ofert</w:t>
      </w:r>
    </w:p>
    <w:p w:rsidR="0031634B" w:rsidRPr="0031634B" w:rsidRDefault="0031634B" w:rsidP="0031634B">
      <w:r>
        <w:t xml:space="preserve">Oferty będą ocenione w 2 etapach: ocena formalna (wg kryteriów określonych w </w:t>
      </w:r>
      <w:proofErr w:type="spellStart"/>
      <w:r>
        <w:t>pkcie</w:t>
      </w:r>
      <w:proofErr w:type="spellEnd"/>
      <w:r>
        <w:t xml:space="preserve"> 10.1)</w:t>
      </w:r>
    </w:p>
    <w:p w:rsidR="00D56CC9" w:rsidRDefault="0031634B" w:rsidP="00D56CC9">
      <w:r>
        <w:t xml:space="preserve"> oraz ocena merytoryczna (wg kryteriów określonych w </w:t>
      </w:r>
      <w:proofErr w:type="spellStart"/>
      <w:r>
        <w:t>pkcie</w:t>
      </w:r>
      <w:proofErr w:type="spellEnd"/>
      <w:r>
        <w:t xml:space="preserve"> 10.2)</w:t>
      </w:r>
    </w:p>
    <w:p w:rsidR="006A63D1" w:rsidRDefault="00D56CC9" w:rsidP="00D56CC9">
      <w:pPr>
        <w:pStyle w:val="Nagwek4"/>
      </w:pPr>
      <w:r>
        <w:t>9</w:t>
      </w:r>
      <w:r w:rsidR="0031634B">
        <w:t xml:space="preserve">.1 </w:t>
      </w:r>
      <w:r w:rsidR="006A63D1">
        <w:t>Ocena formalna</w:t>
      </w:r>
    </w:p>
    <w:tbl>
      <w:tblPr>
        <w:tblStyle w:val="Tabela-Siatka"/>
        <w:tblW w:w="0" w:type="auto"/>
        <w:tblLook w:val="04A0" w:firstRow="1" w:lastRow="0" w:firstColumn="1" w:lastColumn="0" w:noHBand="0" w:noVBand="1"/>
      </w:tblPr>
      <w:tblGrid>
        <w:gridCol w:w="3070"/>
        <w:gridCol w:w="3071"/>
        <w:gridCol w:w="3071"/>
      </w:tblGrid>
      <w:tr w:rsidR="006A63D1" w:rsidRPr="00965524" w:rsidTr="007062E9">
        <w:tc>
          <w:tcPr>
            <w:tcW w:w="3070" w:type="dxa"/>
          </w:tcPr>
          <w:p w:rsidR="006A63D1" w:rsidRPr="00965524" w:rsidRDefault="00965524" w:rsidP="006A63D1">
            <w:pPr>
              <w:rPr>
                <w:b/>
              </w:rPr>
            </w:pPr>
            <w:r w:rsidRPr="00965524">
              <w:rPr>
                <w:b/>
              </w:rPr>
              <w:t>Kryteria oceny</w:t>
            </w:r>
          </w:p>
        </w:tc>
        <w:tc>
          <w:tcPr>
            <w:tcW w:w="3071" w:type="dxa"/>
          </w:tcPr>
          <w:p w:rsidR="006A63D1" w:rsidRPr="00965524" w:rsidRDefault="006A63D1" w:rsidP="006A63D1">
            <w:pPr>
              <w:rPr>
                <w:b/>
              </w:rPr>
            </w:pPr>
            <w:r w:rsidRPr="00965524">
              <w:rPr>
                <w:b/>
              </w:rPr>
              <w:t>Nazwa oferenta</w:t>
            </w:r>
          </w:p>
        </w:tc>
        <w:tc>
          <w:tcPr>
            <w:tcW w:w="3071" w:type="dxa"/>
          </w:tcPr>
          <w:p w:rsidR="006A63D1" w:rsidRPr="00965524" w:rsidRDefault="006A63D1" w:rsidP="006A63D1">
            <w:pPr>
              <w:rPr>
                <w:b/>
              </w:rPr>
            </w:pPr>
            <w:r w:rsidRPr="00965524">
              <w:rPr>
                <w:b/>
              </w:rPr>
              <w:t>Spełnia/Nie spełnia</w:t>
            </w:r>
          </w:p>
        </w:tc>
      </w:tr>
      <w:tr w:rsidR="006A63D1" w:rsidTr="007062E9">
        <w:tc>
          <w:tcPr>
            <w:tcW w:w="3070" w:type="dxa"/>
          </w:tcPr>
          <w:p w:rsidR="006A63D1" w:rsidRPr="002D5CB5" w:rsidRDefault="00965524" w:rsidP="007062E9">
            <w:r>
              <w:t>Zgodność oferty z</w:t>
            </w:r>
            <w:r w:rsidR="006A63D1" w:rsidRPr="002D5CB5">
              <w:t xml:space="preserve"> „Opisem przedmiotu zamówienia”</w:t>
            </w:r>
          </w:p>
        </w:tc>
        <w:tc>
          <w:tcPr>
            <w:tcW w:w="3071" w:type="dxa"/>
          </w:tcPr>
          <w:p w:rsidR="006A63D1" w:rsidRDefault="006A63D1" w:rsidP="006A63D1"/>
        </w:tc>
        <w:tc>
          <w:tcPr>
            <w:tcW w:w="3071" w:type="dxa"/>
          </w:tcPr>
          <w:p w:rsidR="006A63D1" w:rsidRDefault="006A63D1" w:rsidP="006A63D1"/>
        </w:tc>
      </w:tr>
      <w:tr w:rsidR="006A63D1" w:rsidTr="007062E9">
        <w:tc>
          <w:tcPr>
            <w:tcW w:w="3070" w:type="dxa"/>
          </w:tcPr>
          <w:p w:rsidR="006A63D1" w:rsidRPr="002D5CB5" w:rsidRDefault="006A63D1" w:rsidP="007062E9">
            <w:pPr>
              <w:rPr>
                <w:rFonts w:cstheme="minorHAnsi"/>
              </w:rPr>
            </w:pPr>
            <w:r w:rsidRPr="002D5CB5">
              <w:rPr>
                <w:rFonts w:cstheme="minorHAnsi"/>
              </w:rPr>
              <w:t xml:space="preserve">Oświadczenie o braku powiązań kapitałowych lub osobowych </w:t>
            </w:r>
            <w:r w:rsidRPr="002D5CB5">
              <w:rPr>
                <w:rFonts w:cstheme="minorHAnsi"/>
              </w:rPr>
              <w:br/>
              <w:t xml:space="preserve">z Zamawiającym. </w:t>
            </w:r>
          </w:p>
        </w:tc>
        <w:tc>
          <w:tcPr>
            <w:tcW w:w="3071" w:type="dxa"/>
          </w:tcPr>
          <w:p w:rsidR="006A63D1" w:rsidRDefault="006A63D1" w:rsidP="006A63D1"/>
        </w:tc>
        <w:tc>
          <w:tcPr>
            <w:tcW w:w="3071" w:type="dxa"/>
          </w:tcPr>
          <w:p w:rsidR="006A63D1" w:rsidRDefault="006A63D1" w:rsidP="006A63D1"/>
        </w:tc>
      </w:tr>
      <w:tr w:rsidR="00BB143B" w:rsidTr="007062E9">
        <w:tc>
          <w:tcPr>
            <w:tcW w:w="3070" w:type="dxa"/>
          </w:tcPr>
          <w:p w:rsidR="00BB143B" w:rsidRPr="002D5CB5" w:rsidRDefault="00BB143B" w:rsidP="00A3272D">
            <w:pPr>
              <w:rPr>
                <w:rFonts w:cstheme="minorHAnsi"/>
              </w:rPr>
            </w:pPr>
            <w:r>
              <w:rPr>
                <w:rFonts w:cstheme="minorHAnsi"/>
              </w:rPr>
              <w:t xml:space="preserve">Posiadanie doświadczenia w realizacji prac w zakresie modernizacji </w:t>
            </w:r>
            <w:r w:rsidRPr="00BB143B">
              <w:rPr>
                <w:rFonts w:cstheme="minorHAnsi"/>
              </w:rPr>
              <w:t>system</w:t>
            </w:r>
            <w:r>
              <w:rPr>
                <w:rFonts w:cstheme="minorHAnsi"/>
              </w:rPr>
              <w:t>ów</w:t>
            </w:r>
            <w:r w:rsidRPr="00BB143B">
              <w:rPr>
                <w:rFonts w:cstheme="minorHAnsi"/>
              </w:rPr>
              <w:t xml:space="preserve"> ogrzewania (c.o. i c.w.u.)</w:t>
            </w:r>
          </w:p>
        </w:tc>
        <w:tc>
          <w:tcPr>
            <w:tcW w:w="3071" w:type="dxa"/>
          </w:tcPr>
          <w:p w:rsidR="00BB143B" w:rsidRDefault="00BB143B" w:rsidP="006A63D1"/>
        </w:tc>
        <w:tc>
          <w:tcPr>
            <w:tcW w:w="3071" w:type="dxa"/>
          </w:tcPr>
          <w:p w:rsidR="00BB143B" w:rsidRDefault="00BB143B" w:rsidP="006A63D1"/>
        </w:tc>
      </w:tr>
    </w:tbl>
    <w:p w:rsidR="006A63D1" w:rsidRPr="006A63D1" w:rsidRDefault="00D56CC9" w:rsidP="00596D84">
      <w:pPr>
        <w:pStyle w:val="Nagwek4"/>
      </w:pPr>
      <w:r>
        <w:t>9</w:t>
      </w:r>
      <w:r w:rsidR="0031634B">
        <w:t xml:space="preserve">.2 </w:t>
      </w:r>
      <w:r w:rsidR="006A63D1">
        <w:t>Ocena merytoryczna</w:t>
      </w:r>
    </w:p>
    <w:p w:rsidR="002E5FC3" w:rsidRPr="002E5FC3" w:rsidRDefault="00A044D8" w:rsidP="002E5FC3">
      <w:r w:rsidRPr="00034D43">
        <w:t>Zamawiający dokona oceny ofert, które nie zostały odrzucone</w:t>
      </w:r>
      <w:r w:rsidR="0031634B">
        <w:t xml:space="preserve"> podczas oceny formalnej</w:t>
      </w:r>
      <w:r w:rsidRPr="00034D43">
        <w:t>, na podstawie następujących kryteriów oceny ofert:</w:t>
      </w:r>
    </w:p>
    <w:tbl>
      <w:tblPr>
        <w:tblW w:w="0" w:type="auto"/>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36"/>
        <w:gridCol w:w="4343"/>
        <w:gridCol w:w="1739"/>
        <w:gridCol w:w="2019"/>
      </w:tblGrid>
      <w:tr w:rsidR="00034D43" w:rsidRPr="00A05407" w:rsidTr="007062E9">
        <w:trPr>
          <w:trHeight w:val="740"/>
        </w:trPr>
        <w:tc>
          <w:tcPr>
            <w:tcW w:w="536" w:type="dxa"/>
            <w:shd w:val="clear" w:color="auto" w:fill="auto"/>
            <w:vAlign w:val="center"/>
          </w:tcPr>
          <w:p w:rsidR="00034D43" w:rsidRPr="00A05407" w:rsidRDefault="00034D43" w:rsidP="00034D43">
            <w:pPr>
              <w:rPr>
                <w:b/>
              </w:rPr>
            </w:pPr>
            <w:r w:rsidRPr="00A05407">
              <w:rPr>
                <w:b/>
              </w:rPr>
              <w:t>Lp.</w:t>
            </w:r>
          </w:p>
        </w:tc>
        <w:tc>
          <w:tcPr>
            <w:tcW w:w="4343" w:type="dxa"/>
            <w:shd w:val="clear" w:color="auto" w:fill="auto"/>
            <w:vAlign w:val="center"/>
          </w:tcPr>
          <w:p w:rsidR="00034D43" w:rsidRPr="00A05407" w:rsidRDefault="00034D43" w:rsidP="00034D43">
            <w:pPr>
              <w:rPr>
                <w:b/>
              </w:rPr>
            </w:pPr>
            <w:r w:rsidRPr="00A05407">
              <w:rPr>
                <w:b/>
              </w:rPr>
              <w:t>Nazwa kryterium</w:t>
            </w:r>
          </w:p>
        </w:tc>
        <w:tc>
          <w:tcPr>
            <w:tcW w:w="1739" w:type="dxa"/>
            <w:shd w:val="clear" w:color="auto" w:fill="auto"/>
            <w:vAlign w:val="center"/>
          </w:tcPr>
          <w:p w:rsidR="00034D43" w:rsidRPr="00A05407" w:rsidRDefault="00034D43" w:rsidP="00034D43">
            <w:pPr>
              <w:rPr>
                <w:b/>
              </w:rPr>
            </w:pPr>
            <w:r w:rsidRPr="00A05407">
              <w:rPr>
                <w:b/>
              </w:rPr>
              <w:t>Znaczenie kryterium (w %)</w:t>
            </w:r>
          </w:p>
        </w:tc>
        <w:tc>
          <w:tcPr>
            <w:tcW w:w="2019" w:type="dxa"/>
            <w:shd w:val="clear" w:color="auto" w:fill="auto"/>
            <w:vAlign w:val="center"/>
          </w:tcPr>
          <w:p w:rsidR="00034D43" w:rsidRPr="00A05407" w:rsidRDefault="00034D43" w:rsidP="00034D43">
            <w:pPr>
              <w:rPr>
                <w:b/>
              </w:rPr>
            </w:pPr>
            <w:r w:rsidRPr="00A05407">
              <w:rPr>
                <w:b/>
              </w:rPr>
              <w:t>Liczba możliwych do uzyskania punktów</w:t>
            </w:r>
          </w:p>
        </w:tc>
      </w:tr>
      <w:tr w:rsidR="00034D43" w:rsidRPr="00034D43" w:rsidTr="007062E9">
        <w:trPr>
          <w:trHeight w:val="525"/>
        </w:trPr>
        <w:tc>
          <w:tcPr>
            <w:tcW w:w="536" w:type="dxa"/>
            <w:shd w:val="clear" w:color="auto" w:fill="auto"/>
            <w:vAlign w:val="center"/>
          </w:tcPr>
          <w:p w:rsidR="00034D43" w:rsidRPr="00034D43" w:rsidRDefault="00034D43" w:rsidP="00034D43">
            <w:r w:rsidRPr="00034D43">
              <w:t>1</w:t>
            </w:r>
          </w:p>
        </w:tc>
        <w:tc>
          <w:tcPr>
            <w:tcW w:w="4343" w:type="dxa"/>
            <w:shd w:val="clear" w:color="auto" w:fill="auto"/>
            <w:vAlign w:val="center"/>
          </w:tcPr>
          <w:p w:rsidR="00034D43" w:rsidRPr="00034D43" w:rsidRDefault="00034D43" w:rsidP="00034D43">
            <w:r w:rsidRPr="00034D43">
              <w:t>Cena (C)</w:t>
            </w:r>
          </w:p>
        </w:tc>
        <w:tc>
          <w:tcPr>
            <w:tcW w:w="1739" w:type="dxa"/>
            <w:shd w:val="clear" w:color="auto" w:fill="auto"/>
            <w:vAlign w:val="center"/>
          </w:tcPr>
          <w:p w:rsidR="00034D43" w:rsidRPr="00034D43" w:rsidRDefault="00A14DB3" w:rsidP="00034D43">
            <w:r>
              <w:t>7</w:t>
            </w:r>
            <w:r w:rsidR="00034D43" w:rsidRPr="00034D43">
              <w:t>0 %</w:t>
            </w:r>
          </w:p>
        </w:tc>
        <w:tc>
          <w:tcPr>
            <w:tcW w:w="2019" w:type="dxa"/>
            <w:shd w:val="clear" w:color="auto" w:fill="auto"/>
            <w:vAlign w:val="center"/>
          </w:tcPr>
          <w:p w:rsidR="00034D43" w:rsidRPr="00034D43" w:rsidRDefault="00A14DB3" w:rsidP="00034D43">
            <w:r>
              <w:t>7</w:t>
            </w:r>
            <w:r w:rsidR="00034D43" w:rsidRPr="00034D43">
              <w:t>0 punktów</w:t>
            </w:r>
          </w:p>
        </w:tc>
      </w:tr>
      <w:tr w:rsidR="00034D43" w:rsidRPr="00034D43" w:rsidTr="007062E9">
        <w:trPr>
          <w:trHeight w:val="525"/>
        </w:trPr>
        <w:tc>
          <w:tcPr>
            <w:tcW w:w="536" w:type="dxa"/>
            <w:shd w:val="clear" w:color="auto" w:fill="auto"/>
            <w:vAlign w:val="center"/>
          </w:tcPr>
          <w:p w:rsidR="00034D43" w:rsidRPr="00034D43" w:rsidRDefault="00034D43" w:rsidP="00034D43">
            <w:r w:rsidRPr="00034D43">
              <w:t>2</w:t>
            </w:r>
          </w:p>
        </w:tc>
        <w:tc>
          <w:tcPr>
            <w:tcW w:w="4343" w:type="dxa"/>
            <w:shd w:val="clear" w:color="auto" w:fill="auto"/>
            <w:vAlign w:val="center"/>
          </w:tcPr>
          <w:p w:rsidR="00034D43" w:rsidRPr="00034D43" w:rsidRDefault="00ED4D62" w:rsidP="00034D43">
            <w:r>
              <w:t>Gwarancja</w:t>
            </w:r>
            <w:r w:rsidR="00034D43" w:rsidRPr="00034D43">
              <w:t xml:space="preserve"> producenta (</w:t>
            </w:r>
            <w:proofErr w:type="spellStart"/>
            <w:r w:rsidR="00034D43" w:rsidRPr="00034D43">
              <w:t>Gp</w:t>
            </w:r>
            <w:proofErr w:type="spellEnd"/>
            <w:r w:rsidR="00034D43" w:rsidRPr="00034D43">
              <w:t>)</w:t>
            </w:r>
          </w:p>
        </w:tc>
        <w:tc>
          <w:tcPr>
            <w:tcW w:w="1739" w:type="dxa"/>
            <w:shd w:val="clear" w:color="auto" w:fill="auto"/>
            <w:vAlign w:val="center"/>
          </w:tcPr>
          <w:p w:rsidR="00034D43" w:rsidRPr="00034D43" w:rsidRDefault="00034D43" w:rsidP="00034D43">
            <w:r w:rsidRPr="00034D43">
              <w:t>20%</w:t>
            </w:r>
          </w:p>
        </w:tc>
        <w:tc>
          <w:tcPr>
            <w:tcW w:w="2019" w:type="dxa"/>
            <w:shd w:val="clear" w:color="auto" w:fill="auto"/>
            <w:vAlign w:val="center"/>
          </w:tcPr>
          <w:p w:rsidR="00034D43" w:rsidRPr="00034D43" w:rsidRDefault="00034D43" w:rsidP="00034D43">
            <w:r w:rsidRPr="00034D43">
              <w:t>20 punktów</w:t>
            </w:r>
          </w:p>
        </w:tc>
      </w:tr>
      <w:tr w:rsidR="00034D43" w:rsidRPr="00034D43" w:rsidTr="007062E9">
        <w:trPr>
          <w:trHeight w:val="525"/>
        </w:trPr>
        <w:tc>
          <w:tcPr>
            <w:tcW w:w="536" w:type="dxa"/>
            <w:shd w:val="clear" w:color="auto" w:fill="auto"/>
            <w:vAlign w:val="center"/>
          </w:tcPr>
          <w:p w:rsidR="00034D43" w:rsidRPr="00034D43" w:rsidRDefault="00034D43" w:rsidP="00034D43">
            <w:r w:rsidRPr="00034D43">
              <w:t>3</w:t>
            </w:r>
          </w:p>
        </w:tc>
        <w:tc>
          <w:tcPr>
            <w:tcW w:w="4343" w:type="dxa"/>
            <w:shd w:val="clear" w:color="auto" w:fill="auto"/>
            <w:vAlign w:val="center"/>
          </w:tcPr>
          <w:p w:rsidR="00034D43" w:rsidRPr="00034D43" w:rsidRDefault="00034D43" w:rsidP="00034D43">
            <w:r w:rsidRPr="00034D43">
              <w:t>Gwarancja i rękojmia wykonawcy (</w:t>
            </w:r>
            <w:proofErr w:type="spellStart"/>
            <w:r w:rsidRPr="00034D43">
              <w:t>Gw</w:t>
            </w:r>
            <w:proofErr w:type="spellEnd"/>
            <w:r w:rsidRPr="00034D43">
              <w:t>)</w:t>
            </w:r>
          </w:p>
        </w:tc>
        <w:tc>
          <w:tcPr>
            <w:tcW w:w="1739" w:type="dxa"/>
            <w:shd w:val="clear" w:color="auto" w:fill="auto"/>
            <w:vAlign w:val="center"/>
          </w:tcPr>
          <w:p w:rsidR="00034D43" w:rsidRPr="00034D43" w:rsidRDefault="00034D43" w:rsidP="00034D43">
            <w:r w:rsidRPr="00034D43">
              <w:t>10 %</w:t>
            </w:r>
          </w:p>
        </w:tc>
        <w:tc>
          <w:tcPr>
            <w:tcW w:w="2019" w:type="dxa"/>
            <w:shd w:val="clear" w:color="auto" w:fill="auto"/>
            <w:vAlign w:val="center"/>
          </w:tcPr>
          <w:p w:rsidR="00034D43" w:rsidRPr="00034D43" w:rsidRDefault="00034D43" w:rsidP="00034D43">
            <w:r w:rsidRPr="00034D43">
              <w:t>10 punktów</w:t>
            </w:r>
          </w:p>
        </w:tc>
      </w:tr>
    </w:tbl>
    <w:p w:rsidR="00034D43" w:rsidRDefault="00034D43" w:rsidP="00034D43">
      <w:bookmarkStart w:id="0" w:name="_GoBack"/>
      <w:bookmarkEnd w:id="0"/>
    </w:p>
    <w:p w:rsidR="0031634B" w:rsidRPr="0031634B" w:rsidRDefault="00D56CC9" w:rsidP="0031634B">
      <w:pPr>
        <w:tabs>
          <w:tab w:val="left" w:pos="709"/>
        </w:tabs>
        <w:rPr>
          <w:b/>
        </w:rPr>
      </w:pPr>
      <w:r>
        <w:rPr>
          <w:b/>
        </w:rPr>
        <w:t>9.2.</w:t>
      </w:r>
      <w:r w:rsidR="0031634B" w:rsidRPr="0031634B">
        <w:rPr>
          <w:b/>
        </w:rPr>
        <w:t>1. Cena</w:t>
      </w:r>
    </w:p>
    <w:p w:rsidR="00034D43" w:rsidRPr="00034D43" w:rsidRDefault="00034D43" w:rsidP="0031634B">
      <w:pPr>
        <w:tabs>
          <w:tab w:val="left" w:pos="709"/>
        </w:tabs>
      </w:pPr>
      <w:r w:rsidRPr="00034D43">
        <w:t>Punkty za kryterium „Cena” zostaną obliczone według wzoru:</w:t>
      </w:r>
    </w:p>
    <w:p w:rsidR="00034D43" w:rsidRPr="00034D43" w:rsidRDefault="00034D43" w:rsidP="00FA51AE">
      <w:pPr>
        <w:ind w:left="1416"/>
      </w:pPr>
      <w:r w:rsidRPr="00034D43">
        <w:t>Cena oferty najtańszej</w:t>
      </w:r>
    </w:p>
    <w:p w:rsidR="00034D43" w:rsidRPr="00034D43" w:rsidRDefault="00034D43" w:rsidP="00FA51AE">
      <w:pPr>
        <w:ind w:left="1416"/>
      </w:pPr>
      <w:r w:rsidRPr="00034D43">
        <w:t>-----</w:t>
      </w:r>
      <w:r w:rsidR="002E5FC3">
        <w:t>--------------------------   x 7</w:t>
      </w:r>
      <w:r w:rsidRPr="00034D43">
        <w:t>0  = liczba punktów w kryterium cena</w:t>
      </w:r>
    </w:p>
    <w:p w:rsidR="00034D43" w:rsidRPr="00034D43" w:rsidRDefault="00034D43" w:rsidP="00FA51AE">
      <w:pPr>
        <w:ind w:left="1416"/>
      </w:pPr>
      <w:r w:rsidRPr="00034D43">
        <w:t>Cena oferty badanej</w:t>
      </w:r>
    </w:p>
    <w:p w:rsidR="00034D43" w:rsidRDefault="00034D43" w:rsidP="00034D43">
      <w:r w:rsidRPr="00034D43">
        <w:t>Końcowy wynik powyższego działania zostanie zaokrąglony do dwóch miejsc po przecinku.</w:t>
      </w:r>
    </w:p>
    <w:p w:rsidR="002E5FC3" w:rsidRPr="00636F2B" w:rsidRDefault="002E5FC3" w:rsidP="00034D43">
      <w:pPr>
        <w:rPr>
          <w:b/>
          <w:u w:val="single"/>
        </w:rPr>
      </w:pPr>
      <w:r w:rsidRPr="00636F2B">
        <w:rPr>
          <w:b/>
          <w:u w:val="single"/>
        </w:rPr>
        <w:t>W kryterium „cena” Wykonawca może uzyskać maksymalnie 70 punktów.</w:t>
      </w:r>
    </w:p>
    <w:p w:rsidR="00A14DB3" w:rsidRPr="0031634B" w:rsidRDefault="00D56CC9" w:rsidP="0031634B">
      <w:pPr>
        <w:rPr>
          <w:b/>
        </w:rPr>
      </w:pPr>
      <w:r>
        <w:rPr>
          <w:b/>
        </w:rPr>
        <w:t>9.2.</w:t>
      </w:r>
      <w:r w:rsidR="0031634B" w:rsidRPr="0031634B">
        <w:rPr>
          <w:b/>
        </w:rPr>
        <w:t xml:space="preserve">2. </w:t>
      </w:r>
      <w:r w:rsidR="00A14DB3" w:rsidRPr="0031634B">
        <w:rPr>
          <w:b/>
        </w:rPr>
        <w:t>Gwarancja producenta (</w:t>
      </w:r>
      <w:proofErr w:type="spellStart"/>
      <w:r w:rsidR="00A14DB3" w:rsidRPr="0031634B">
        <w:rPr>
          <w:b/>
        </w:rPr>
        <w:t>Gp</w:t>
      </w:r>
      <w:proofErr w:type="spellEnd"/>
      <w:r w:rsidR="00A14DB3" w:rsidRPr="0031634B">
        <w:rPr>
          <w:b/>
        </w:rPr>
        <w:t>)</w:t>
      </w:r>
    </w:p>
    <w:p w:rsidR="00823FA5" w:rsidRDefault="00D56CC9" w:rsidP="00FA51AE">
      <w:r>
        <w:t>9.2.2</w:t>
      </w:r>
      <w:r w:rsidR="00823FA5">
        <w:t>.1 Gwarancja producenta na kocioł</w:t>
      </w:r>
    </w:p>
    <w:p w:rsidR="00034D43" w:rsidRPr="00034D43" w:rsidRDefault="00034D43" w:rsidP="00FA51AE">
      <w:r w:rsidRPr="00034D43">
        <w:t>Punkty za kryterium „Gwarancja producenta</w:t>
      </w:r>
      <w:r w:rsidR="00823FA5">
        <w:t xml:space="preserve"> na kocioł</w:t>
      </w:r>
      <w:r w:rsidRPr="00034D43">
        <w:t>” zostaną przydzielone na następujących zasadach:</w:t>
      </w:r>
    </w:p>
    <w:p w:rsidR="00034D43" w:rsidRDefault="00034D43" w:rsidP="00034D43">
      <w:pPr>
        <w:pStyle w:val="Akapitzlist"/>
        <w:numPr>
          <w:ilvl w:val="0"/>
          <w:numId w:val="9"/>
        </w:numPr>
      </w:pPr>
      <w:r w:rsidRPr="00034D43">
        <w:t xml:space="preserve">za zaoferowanie gwarancji producenta na </w:t>
      </w:r>
      <w:r w:rsidR="00636F2B">
        <w:t>kocioł</w:t>
      </w:r>
      <w:r w:rsidRPr="00034D43">
        <w:t xml:space="preserve"> na okres </w:t>
      </w:r>
      <w:r w:rsidR="00636F2B">
        <w:t xml:space="preserve">do </w:t>
      </w:r>
      <w:r w:rsidRPr="00034D43">
        <w:t>2 lat- oferta otrzyma 0 pkt</w:t>
      </w:r>
    </w:p>
    <w:p w:rsidR="00636F2B" w:rsidRPr="00034D43" w:rsidRDefault="00636F2B" w:rsidP="00034D43">
      <w:pPr>
        <w:pStyle w:val="Akapitzlist"/>
        <w:numPr>
          <w:ilvl w:val="0"/>
          <w:numId w:val="9"/>
        </w:numPr>
      </w:pPr>
      <w:r w:rsidRPr="00034D43">
        <w:t xml:space="preserve">za zaoferowanie gwarancji producenta na </w:t>
      </w:r>
      <w:r>
        <w:t xml:space="preserve">kocioł na okres do 3 lat - </w:t>
      </w:r>
      <w:r w:rsidRPr="00034D43">
        <w:t xml:space="preserve">oferta otrzyma </w:t>
      </w:r>
      <w:r>
        <w:t>5</w:t>
      </w:r>
      <w:r w:rsidRPr="00034D43">
        <w:t xml:space="preserve"> pkt</w:t>
      </w:r>
    </w:p>
    <w:p w:rsidR="00034D43" w:rsidRPr="00034D43" w:rsidRDefault="00034D43" w:rsidP="00034D43">
      <w:pPr>
        <w:pStyle w:val="Akapitzlist"/>
        <w:numPr>
          <w:ilvl w:val="0"/>
          <w:numId w:val="9"/>
        </w:numPr>
      </w:pPr>
      <w:r w:rsidRPr="00034D43">
        <w:t xml:space="preserve">za zaoferowanie gwarancji producenta na </w:t>
      </w:r>
      <w:r w:rsidR="00636F2B">
        <w:t>kocioł</w:t>
      </w:r>
      <w:r w:rsidRPr="00034D43">
        <w:t xml:space="preserve"> na okres </w:t>
      </w:r>
      <w:r w:rsidR="00636F2B">
        <w:t xml:space="preserve">powyżej </w:t>
      </w:r>
      <w:r w:rsidRPr="00034D43">
        <w:t>3 lat - oferta otrzyma 10 pkt</w:t>
      </w:r>
    </w:p>
    <w:p w:rsidR="00034D43" w:rsidRPr="00034D43" w:rsidRDefault="00034D43" w:rsidP="00034D43">
      <w:r w:rsidRPr="00034D43">
        <w:t>Najkrótszy okres gwarancji producenta wymagany przez Zamawiającego na kotły: 2 lata</w:t>
      </w:r>
      <w:r w:rsidR="00636F2B">
        <w:t>.</w:t>
      </w:r>
    </w:p>
    <w:p w:rsidR="00034D43" w:rsidRPr="00034D43" w:rsidRDefault="00034D43" w:rsidP="00034D43">
      <w:r w:rsidRPr="00034D43">
        <w:t>W przypadku gdy Wykonawca nie wskaże w Formularzu ofertowym ok</w:t>
      </w:r>
      <w:r w:rsidR="00636F2B">
        <w:t>resu gwarancji producenta na kocioł</w:t>
      </w:r>
      <w:r w:rsidRPr="00034D43">
        <w:t>, Zamawiający uzna, że Wykonawca wskazał minimalny okres gwarancji producenta tj. 2 lata.</w:t>
      </w:r>
    </w:p>
    <w:p w:rsidR="00034D43" w:rsidRPr="00034D43" w:rsidRDefault="00034D43" w:rsidP="00034D43">
      <w:r w:rsidRPr="00034D43">
        <w:t>Okres gwarancji należy podać w latach.</w:t>
      </w:r>
    </w:p>
    <w:p w:rsidR="00034D43" w:rsidRDefault="00D56CC9" w:rsidP="00823FA5">
      <w:r>
        <w:t>9.2.</w:t>
      </w:r>
      <w:r w:rsidR="00823FA5">
        <w:t xml:space="preserve">2.2 </w:t>
      </w:r>
      <w:r w:rsidR="00636F2B" w:rsidRPr="00823FA5">
        <w:t>Gwarancja producenta n</w:t>
      </w:r>
      <w:r w:rsidR="00A14DB3" w:rsidRPr="00823FA5">
        <w:t>a z</w:t>
      </w:r>
      <w:r w:rsidR="00543AC7" w:rsidRPr="00823FA5">
        <w:t xml:space="preserve">estaw </w:t>
      </w:r>
      <w:proofErr w:type="spellStart"/>
      <w:r w:rsidR="00543AC7" w:rsidRPr="00823FA5">
        <w:t>c.w.u</w:t>
      </w:r>
      <w:proofErr w:type="spellEnd"/>
      <w:r w:rsidR="00543AC7" w:rsidRPr="00823FA5">
        <w:t xml:space="preserve"> </w:t>
      </w:r>
      <w:r w:rsidR="00636F2B" w:rsidRPr="00823FA5">
        <w:t>(bojler</w:t>
      </w:r>
      <w:r w:rsidR="00823FA5">
        <w:t>y</w:t>
      </w:r>
      <w:r w:rsidR="00543AC7" w:rsidRPr="00823FA5">
        <w:t xml:space="preserve">) </w:t>
      </w:r>
      <w:r w:rsidR="00034D43" w:rsidRPr="00823FA5">
        <w:t>– 10 %</w:t>
      </w:r>
    </w:p>
    <w:p w:rsidR="00823FA5" w:rsidRPr="00823FA5" w:rsidRDefault="00823FA5" w:rsidP="00823FA5">
      <w:r w:rsidRPr="00034D43">
        <w:lastRenderedPageBreak/>
        <w:t>Punkty za kryterium „Gwarancja producenta</w:t>
      </w:r>
      <w:r w:rsidRPr="00823FA5">
        <w:t xml:space="preserve"> na zestaw </w:t>
      </w:r>
      <w:proofErr w:type="spellStart"/>
      <w:r w:rsidRPr="00823FA5">
        <w:t>c.w.u</w:t>
      </w:r>
      <w:proofErr w:type="spellEnd"/>
      <w:r w:rsidRPr="00823FA5">
        <w:t xml:space="preserve"> (bojler</w:t>
      </w:r>
      <w:r>
        <w:t>y</w:t>
      </w:r>
      <w:r w:rsidRPr="00823FA5">
        <w:t>)</w:t>
      </w:r>
      <w:r w:rsidRPr="00034D43">
        <w:t>” zostaną przydzielone na następujących zasadach:</w:t>
      </w:r>
    </w:p>
    <w:p w:rsidR="00034D43" w:rsidRDefault="00034D43" w:rsidP="00A14DB3">
      <w:pPr>
        <w:pStyle w:val="Akapitzlist"/>
        <w:numPr>
          <w:ilvl w:val="0"/>
          <w:numId w:val="13"/>
        </w:numPr>
      </w:pPr>
      <w:r w:rsidRPr="00034D43">
        <w:t xml:space="preserve">za zaoferowanie gwarancji producenta na </w:t>
      </w:r>
      <w:r w:rsidR="00543AC7">
        <w:t xml:space="preserve">zestaw </w:t>
      </w:r>
      <w:proofErr w:type="spellStart"/>
      <w:r w:rsidR="00543AC7">
        <w:t>c.w.u</w:t>
      </w:r>
      <w:proofErr w:type="spellEnd"/>
      <w:r w:rsidR="002E5FC3">
        <w:t xml:space="preserve"> (bojler</w:t>
      </w:r>
      <w:r w:rsidR="00823FA5">
        <w:t>y</w:t>
      </w:r>
      <w:r w:rsidR="002E5FC3">
        <w:t>)</w:t>
      </w:r>
      <w:r w:rsidRPr="00034D43">
        <w:t xml:space="preserve"> na okres 5 lat- oferta otrzyma 0 pkt</w:t>
      </w:r>
    </w:p>
    <w:p w:rsidR="00636F2B" w:rsidRDefault="00636F2B" w:rsidP="00636F2B">
      <w:pPr>
        <w:pStyle w:val="Akapitzlist"/>
        <w:numPr>
          <w:ilvl w:val="0"/>
          <w:numId w:val="13"/>
        </w:numPr>
      </w:pPr>
      <w:r w:rsidRPr="00034D43">
        <w:t xml:space="preserve">za zaoferowanie gwarancji producenta na </w:t>
      </w:r>
      <w:r>
        <w:t xml:space="preserve">zestaw </w:t>
      </w:r>
      <w:proofErr w:type="spellStart"/>
      <w:r>
        <w:t>c.w.u</w:t>
      </w:r>
      <w:proofErr w:type="spellEnd"/>
      <w:r>
        <w:t xml:space="preserve"> (bojler</w:t>
      </w:r>
      <w:r w:rsidR="00823FA5">
        <w:t>y</w:t>
      </w:r>
      <w:r>
        <w:t>)</w:t>
      </w:r>
      <w:r w:rsidRPr="00034D43">
        <w:t xml:space="preserve"> na okres </w:t>
      </w:r>
      <w:r>
        <w:t>6</w:t>
      </w:r>
      <w:r w:rsidRPr="00034D43">
        <w:t xml:space="preserve"> lat- oferta otrzyma </w:t>
      </w:r>
      <w:r>
        <w:t>5</w:t>
      </w:r>
      <w:r w:rsidRPr="00034D43">
        <w:t xml:space="preserve"> pkt</w:t>
      </w:r>
    </w:p>
    <w:p w:rsidR="00034D43" w:rsidRPr="00034D43" w:rsidRDefault="00034D43" w:rsidP="00A14DB3">
      <w:pPr>
        <w:pStyle w:val="Akapitzlist"/>
        <w:numPr>
          <w:ilvl w:val="0"/>
          <w:numId w:val="13"/>
        </w:numPr>
      </w:pPr>
      <w:r w:rsidRPr="00034D43">
        <w:t xml:space="preserve">za zaoferowanie gwarancji producenta na </w:t>
      </w:r>
      <w:r w:rsidR="00ED4D62">
        <w:t xml:space="preserve">zestaw </w:t>
      </w:r>
      <w:proofErr w:type="spellStart"/>
      <w:r w:rsidR="00ED4D62">
        <w:t>c.w.u</w:t>
      </w:r>
      <w:proofErr w:type="spellEnd"/>
      <w:r w:rsidR="00ED4D62">
        <w:t xml:space="preserve"> (bojle</w:t>
      </w:r>
      <w:r w:rsidR="00636F2B">
        <w:t>r</w:t>
      </w:r>
      <w:r w:rsidR="00823FA5">
        <w:t>y</w:t>
      </w:r>
      <w:r w:rsidR="00ED4D62">
        <w:t>)</w:t>
      </w:r>
      <w:r w:rsidR="00ED4D62" w:rsidRPr="00034D43">
        <w:t xml:space="preserve"> </w:t>
      </w:r>
      <w:r w:rsidRPr="00034D43">
        <w:t xml:space="preserve">na okres </w:t>
      </w:r>
      <w:r w:rsidR="00636F2B">
        <w:t xml:space="preserve">powyżej </w:t>
      </w:r>
      <w:r w:rsidRPr="00034D43">
        <w:t xml:space="preserve">6 </w:t>
      </w:r>
      <w:r w:rsidR="00636F2B">
        <w:t>lat</w:t>
      </w:r>
      <w:r w:rsidRPr="00034D43">
        <w:t>- oferta otrzyma 10 pkt</w:t>
      </w:r>
    </w:p>
    <w:p w:rsidR="00636F2B" w:rsidRDefault="00034D43" w:rsidP="00034D43">
      <w:r w:rsidRPr="00034D43">
        <w:t xml:space="preserve">Najkrótszy okres gwarancji producenta wymagany przez Zamawiającego na </w:t>
      </w:r>
      <w:r w:rsidR="00636F2B">
        <w:t xml:space="preserve">zestaw </w:t>
      </w:r>
      <w:proofErr w:type="spellStart"/>
      <w:r w:rsidR="00636F2B">
        <w:t>c.w.u</w:t>
      </w:r>
      <w:proofErr w:type="spellEnd"/>
      <w:r w:rsidR="00636F2B">
        <w:t xml:space="preserve"> (bojler</w:t>
      </w:r>
      <w:r w:rsidR="00823FA5">
        <w:t>y</w:t>
      </w:r>
      <w:r w:rsidR="00636F2B">
        <w:t>)</w:t>
      </w:r>
      <w:r w:rsidRPr="00034D43">
        <w:t xml:space="preserve">: 5 lat </w:t>
      </w:r>
    </w:p>
    <w:p w:rsidR="00034D43" w:rsidRPr="00034D43" w:rsidRDefault="00034D43" w:rsidP="00034D43">
      <w:r w:rsidRPr="00034D43">
        <w:t xml:space="preserve">W przypadku gdy Wykonawca nie wskaże w Formularzu ofertowym okresu gwarancji producenta na </w:t>
      </w:r>
      <w:r w:rsidR="00543AC7">
        <w:t xml:space="preserve">zestaw </w:t>
      </w:r>
      <w:proofErr w:type="spellStart"/>
      <w:r w:rsidR="00543AC7">
        <w:t>c.w.u</w:t>
      </w:r>
      <w:proofErr w:type="spellEnd"/>
      <w:r w:rsidRPr="00034D43">
        <w:t>, Zamawiający uzna, że Wykonawca wskazał minimalny okres gwarancji producenta tj. 5 lat.</w:t>
      </w:r>
    </w:p>
    <w:p w:rsidR="00034D43" w:rsidRPr="00034D43" w:rsidRDefault="00034D43" w:rsidP="00034D43">
      <w:r w:rsidRPr="00034D43">
        <w:t>Okres gwarancji należy podać w latach.</w:t>
      </w:r>
    </w:p>
    <w:p w:rsidR="00034D43" w:rsidRPr="00636F2B" w:rsidRDefault="00034D43" w:rsidP="00034D43">
      <w:pPr>
        <w:rPr>
          <w:b/>
          <w:u w:val="single"/>
        </w:rPr>
      </w:pPr>
      <w:r w:rsidRPr="00636F2B">
        <w:rPr>
          <w:b/>
          <w:u w:val="single"/>
        </w:rPr>
        <w:t>W kryterium „gwarancja producenta” Wykonawca może uzyskać maksymalnie 20 punktów</w:t>
      </w:r>
      <w:r w:rsidR="00A14DB3" w:rsidRPr="00636F2B">
        <w:rPr>
          <w:b/>
          <w:u w:val="single"/>
        </w:rPr>
        <w:t>.</w:t>
      </w:r>
    </w:p>
    <w:p w:rsidR="00A14DB3" w:rsidRPr="00823FA5" w:rsidRDefault="00D56CC9" w:rsidP="00823FA5">
      <w:pPr>
        <w:rPr>
          <w:b/>
        </w:rPr>
      </w:pPr>
      <w:r>
        <w:rPr>
          <w:b/>
        </w:rPr>
        <w:t>9.2.</w:t>
      </w:r>
      <w:r w:rsidR="00823FA5" w:rsidRPr="00823FA5">
        <w:rPr>
          <w:b/>
        </w:rPr>
        <w:t xml:space="preserve">3. </w:t>
      </w:r>
      <w:r w:rsidR="00A14DB3" w:rsidRPr="00823FA5">
        <w:rPr>
          <w:b/>
        </w:rPr>
        <w:t>Gwarancja i rękojmia wykonawcy (</w:t>
      </w:r>
      <w:proofErr w:type="spellStart"/>
      <w:r w:rsidR="00A14DB3" w:rsidRPr="00823FA5">
        <w:rPr>
          <w:b/>
        </w:rPr>
        <w:t>Gw</w:t>
      </w:r>
      <w:proofErr w:type="spellEnd"/>
      <w:r w:rsidR="00A14DB3" w:rsidRPr="00823FA5">
        <w:rPr>
          <w:b/>
        </w:rPr>
        <w:t>)</w:t>
      </w:r>
    </w:p>
    <w:p w:rsidR="00034D43" w:rsidRPr="00034D43" w:rsidRDefault="00034D43" w:rsidP="00A14DB3">
      <w:r w:rsidRPr="00034D43">
        <w:t>Punkty za kryterium „Gwarancja i rękojmia wykonawcy” zostaną przydzielone na następujących zasadach:</w:t>
      </w:r>
    </w:p>
    <w:p w:rsidR="00034D43" w:rsidRDefault="00034D43" w:rsidP="00A14DB3">
      <w:pPr>
        <w:pStyle w:val="Akapitzlist"/>
        <w:numPr>
          <w:ilvl w:val="0"/>
          <w:numId w:val="12"/>
        </w:numPr>
      </w:pPr>
      <w:r w:rsidRPr="00034D43">
        <w:t xml:space="preserve">Gwarancja i rękojmia </w:t>
      </w:r>
      <w:r w:rsidR="00636F2B">
        <w:t>Oferenta/</w:t>
      </w:r>
      <w:r w:rsidRPr="00034D43">
        <w:t xml:space="preserve">Wykonawcy na okres </w:t>
      </w:r>
      <w:r w:rsidR="009E4073">
        <w:t>2</w:t>
      </w:r>
      <w:r w:rsidRPr="00034D43">
        <w:t xml:space="preserve"> lat: 0 punktów</w:t>
      </w:r>
    </w:p>
    <w:p w:rsidR="00ED4D62" w:rsidRPr="00034D43" w:rsidRDefault="00636F2B" w:rsidP="00A14DB3">
      <w:pPr>
        <w:pStyle w:val="Akapitzlist"/>
        <w:numPr>
          <w:ilvl w:val="0"/>
          <w:numId w:val="12"/>
        </w:numPr>
      </w:pPr>
      <w:r w:rsidRPr="00034D43">
        <w:t xml:space="preserve">Gwarancja i rękojmia </w:t>
      </w:r>
      <w:r>
        <w:t>Oferenta/</w:t>
      </w:r>
      <w:r w:rsidRPr="00034D43">
        <w:t xml:space="preserve">Wykonawcy na okres </w:t>
      </w:r>
      <w:r w:rsidR="00ED4D62">
        <w:t>2-3 lat 5 pkt</w:t>
      </w:r>
    </w:p>
    <w:p w:rsidR="00034D43" w:rsidRPr="00034D43" w:rsidRDefault="00034D43" w:rsidP="00A14DB3">
      <w:pPr>
        <w:pStyle w:val="Akapitzlist"/>
        <w:numPr>
          <w:ilvl w:val="0"/>
          <w:numId w:val="12"/>
        </w:numPr>
      </w:pPr>
      <w:r w:rsidRPr="00034D43">
        <w:t xml:space="preserve">Gwarancja i rękojmia </w:t>
      </w:r>
      <w:r w:rsidR="00636F2B">
        <w:t>Oferenta/</w:t>
      </w:r>
      <w:r w:rsidR="00636F2B" w:rsidRPr="00034D43">
        <w:t>Wykonawcy</w:t>
      </w:r>
      <w:r w:rsidR="009E4073">
        <w:t xml:space="preserve"> na okres </w:t>
      </w:r>
      <w:r w:rsidR="00ED4D62">
        <w:t>pow. 3 lat</w:t>
      </w:r>
      <w:r w:rsidRPr="00034D43">
        <w:t>: 10 punktów</w:t>
      </w:r>
    </w:p>
    <w:p w:rsidR="00034D43" w:rsidRPr="00034D43" w:rsidRDefault="00034D43" w:rsidP="00034D43">
      <w:r w:rsidRPr="00034D43">
        <w:t xml:space="preserve">Najkrótszy okres gwarancji i rękojmi wymagany przez Zamawiającego : </w:t>
      </w:r>
      <w:r w:rsidR="009E4073">
        <w:t>2</w:t>
      </w:r>
      <w:r w:rsidRPr="00034D43">
        <w:t xml:space="preserve"> lat</w:t>
      </w:r>
      <w:r w:rsidR="009E4073">
        <w:t>a</w:t>
      </w:r>
      <w:r w:rsidR="00636F2B">
        <w:t>.</w:t>
      </w:r>
    </w:p>
    <w:p w:rsidR="00034D43" w:rsidRPr="00034D43" w:rsidRDefault="00034D43" w:rsidP="00034D43">
      <w:r w:rsidRPr="00034D43">
        <w:t xml:space="preserve">W przypadku gdy Wykonawca nie wskaże w Formularzu ofertowym okresu gwarancji i rękojmi, Zamawiający uzna, że Wykonawca wskazał minimalny okres gwarancji i rękojmi tj. </w:t>
      </w:r>
      <w:r w:rsidR="009E4073">
        <w:t>2</w:t>
      </w:r>
      <w:r w:rsidRPr="00034D43">
        <w:t xml:space="preserve"> lat</w:t>
      </w:r>
      <w:r w:rsidR="009E4073">
        <w:t>a</w:t>
      </w:r>
      <w:r w:rsidRPr="00034D43">
        <w:t>.</w:t>
      </w:r>
    </w:p>
    <w:p w:rsidR="009E4073" w:rsidRDefault="00034D43" w:rsidP="009E4073">
      <w:r w:rsidRPr="00034D43">
        <w:t>Okres gwarancji i rękojmi wykonawcy należy podać w latach.</w:t>
      </w:r>
    </w:p>
    <w:p w:rsidR="00636F2B" w:rsidRPr="00636F2B" w:rsidRDefault="00636F2B" w:rsidP="00636F2B">
      <w:pPr>
        <w:rPr>
          <w:b/>
          <w:u w:val="single"/>
        </w:rPr>
      </w:pPr>
      <w:r w:rsidRPr="00636F2B">
        <w:rPr>
          <w:b/>
          <w:u w:val="single"/>
        </w:rPr>
        <w:t xml:space="preserve">W kryterium „gwarancja </w:t>
      </w:r>
      <w:r>
        <w:rPr>
          <w:b/>
          <w:u w:val="single"/>
        </w:rPr>
        <w:t>i rękojmia wykonawcy</w:t>
      </w:r>
      <w:r w:rsidRPr="00636F2B">
        <w:rPr>
          <w:b/>
          <w:u w:val="single"/>
        </w:rPr>
        <w:t xml:space="preserve">” </w:t>
      </w:r>
      <w:r>
        <w:rPr>
          <w:b/>
          <w:u w:val="single"/>
        </w:rPr>
        <w:t>Oferent/</w:t>
      </w:r>
      <w:r w:rsidRPr="00636F2B">
        <w:rPr>
          <w:b/>
          <w:u w:val="single"/>
        </w:rPr>
        <w:t>Wyko</w:t>
      </w:r>
      <w:r>
        <w:rPr>
          <w:b/>
          <w:u w:val="single"/>
        </w:rPr>
        <w:t>nawca może uzyskać maksymalnie 1</w:t>
      </w:r>
      <w:r w:rsidRPr="00636F2B">
        <w:rPr>
          <w:b/>
          <w:u w:val="single"/>
        </w:rPr>
        <w:t>0 punktów.</w:t>
      </w:r>
    </w:p>
    <w:p w:rsidR="00BB143B" w:rsidRPr="00BB143B" w:rsidRDefault="00823FA5" w:rsidP="00823FA5">
      <w:pPr>
        <w:pStyle w:val="Nagwek3"/>
      </w:pPr>
      <w:r>
        <w:t>1</w:t>
      </w:r>
      <w:r w:rsidR="00D56CC9">
        <w:t>0</w:t>
      </w:r>
      <w:r>
        <w:t xml:space="preserve">. </w:t>
      </w:r>
      <w:r w:rsidR="00BB143B" w:rsidRPr="00BB143B">
        <w:t>Oferta powinna zawierać:</w:t>
      </w:r>
    </w:p>
    <w:p w:rsidR="00BB143B" w:rsidRPr="00BB143B" w:rsidRDefault="00BB143B" w:rsidP="00575839">
      <w:pPr>
        <w:numPr>
          <w:ilvl w:val="0"/>
          <w:numId w:val="29"/>
        </w:numPr>
        <w:rPr>
          <w:b/>
        </w:rPr>
      </w:pPr>
      <w:r w:rsidRPr="00BB143B">
        <w:t>Wypełniony formularz ofertowy – załącznik nr 1,</w:t>
      </w:r>
    </w:p>
    <w:p w:rsidR="00BB143B" w:rsidRPr="00BB143B" w:rsidRDefault="00BB143B" w:rsidP="00575839">
      <w:pPr>
        <w:numPr>
          <w:ilvl w:val="0"/>
          <w:numId w:val="29"/>
        </w:numPr>
      </w:pPr>
      <w:r w:rsidRPr="00BB143B">
        <w:t>Oświadczenie o  braku powiązań kapitałowych i/lub osobowych – załącznik nr 2.</w:t>
      </w:r>
    </w:p>
    <w:p w:rsidR="00BB143B" w:rsidRPr="00BB143B" w:rsidRDefault="00BB143B" w:rsidP="00575839">
      <w:pPr>
        <w:numPr>
          <w:ilvl w:val="0"/>
          <w:numId w:val="29"/>
        </w:numPr>
      </w:pPr>
      <w:r w:rsidRPr="00BB143B">
        <w:t xml:space="preserve">Wykaz zrealizowanych </w:t>
      </w:r>
      <w:r w:rsidR="00823FA5">
        <w:t>zamówień</w:t>
      </w:r>
      <w:r w:rsidR="004242F0">
        <w:t xml:space="preserve"> </w:t>
      </w:r>
      <w:r w:rsidRPr="00BB143B">
        <w:t>oferenta</w:t>
      </w:r>
      <w:r w:rsidR="004242F0">
        <w:t xml:space="preserve"> w ostatnich 3 latach </w:t>
      </w:r>
      <w:r w:rsidRPr="00BB143B">
        <w:t>– załącznik nr 3</w:t>
      </w:r>
      <w:r w:rsidR="00823FA5">
        <w:t>.</w:t>
      </w:r>
    </w:p>
    <w:p w:rsidR="004242F0" w:rsidRPr="00BB143B" w:rsidRDefault="004242F0" w:rsidP="00575839">
      <w:pPr>
        <w:numPr>
          <w:ilvl w:val="0"/>
          <w:numId w:val="29"/>
        </w:numPr>
      </w:pPr>
      <w:r>
        <w:t xml:space="preserve">Szczegółowy kosztorys </w:t>
      </w:r>
      <w:r w:rsidR="008A1C4B">
        <w:t xml:space="preserve">ofertowy </w:t>
      </w:r>
      <w:r>
        <w:t>zamówienia</w:t>
      </w:r>
      <w:r w:rsidR="00575839">
        <w:t xml:space="preserve"> sporządzony w oparciu o pkt. </w:t>
      </w:r>
      <w:r w:rsidR="00D56CC9">
        <w:t>3</w:t>
      </w:r>
      <w:r w:rsidR="00575839">
        <w:t xml:space="preserve"> „Opis przedmiotu zamówienia”</w:t>
      </w:r>
    </w:p>
    <w:p w:rsidR="00575839" w:rsidRDefault="00BB143B" w:rsidP="00BB143B">
      <w:r w:rsidRPr="00BB143B">
        <w:t xml:space="preserve">Kserokopie dokumentów składanych wraz z ofertą powinny być opatrzone klauzulą „za zgodność z oryginałem” i podpisem osoby składającej ofertę. </w:t>
      </w:r>
    </w:p>
    <w:p w:rsidR="00575839" w:rsidRDefault="00575839" w:rsidP="00575839">
      <w:r>
        <w:t>1</w:t>
      </w:r>
      <w:r w:rsidR="00D56CC9">
        <w:t>0</w:t>
      </w:r>
      <w:r>
        <w:t xml:space="preserve">.1 </w:t>
      </w:r>
      <w:r w:rsidR="00BB143B" w:rsidRPr="00BB143B">
        <w:t>Zamawiający zastrzega sobie prawo sprawdzenia w toku badania i oceny wiarygodności ofert przedstawionych przez Oferentów: dokumentów, oświadczeń, danych i informacji.</w:t>
      </w:r>
      <w:r w:rsidRPr="00575839">
        <w:t xml:space="preserve"> </w:t>
      </w:r>
    </w:p>
    <w:p w:rsidR="00575839" w:rsidRPr="00575839" w:rsidRDefault="00575839" w:rsidP="00575839">
      <w:pPr>
        <w:rPr>
          <w:b/>
          <w:u w:val="single"/>
        </w:rPr>
      </w:pPr>
      <w:r w:rsidRPr="00575839">
        <w:rPr>
          <w:b/>
          <w:u w:val="single"/>
        </w:rPr>
        <w:t>1</w:t>
      </w:r>
      <w:r w:rsidR="00D56CC9">
        <w:rPr>
          <w:b/>
          <w:u w:val="single"/>
        </w:rPr>
        <w:t>0</w:t>
      </w:r>
      <w:r w:rsidRPr="00575839">
        <w:rPr>
          <w:b/>
          <w:u w:val="single"/>
        </w:rPr>
        <w:t>.2 Oferta musi zawierać ostateczną, sumaryczną cenę obejmującą wszystkie koszty z uwzględnieniem wszystkich opłat i podatków. Cena musi być podana w złotych polskich.</w:t>
      </w:r>
    </w:p>
    <w:p w:rsidR="00BB143B" w:rsidRPr="00BB143B" w:rsidRDefault="00575839" w:rsidP="00BB143B">
      <w:pPr>
        <w:pStyle w:val="Nagwek3"/>
      </w:pPr>
      <w:r>
        <w:t>1</w:t>
      </w:r>
      <w:r w:rsidR="00D56CC9">
        <w:t>1</w:t>
      </w:r>
      <w:r>
        <w:t xml:space="preserve">. </w:t>
      </w:r>
      <w:r w:rsidR="00BB143B" w:rsidRPr="00BB143B">
        <w:t>Zamawiający zastrzega sobie prawo do unieważnienia zapytania ofertowego bez podania przyczyny.</w:t>
      </w:r>
    </w:p>
    <w:p w:rsidR="00BB143B" w:rsidRDefault="00575839" w:rsidP="00BB143B">
      <w:pPr>
        <w:pStyle w:val="Nagwek3"/>
      </w:pPr>
      <w:r>
        <w:t>1</w:t>
      </w:r>
      <w:r w:rsidR="00D56CC9">
        <w:t>2</w:t>
      </w:r>
      <w:r>
        <w:t xml:space="preserve">. </w:t>
      </w:r>
      <w:r w:rsidR="00BB143B" w:rsidRPr="00BB143B">
        <w:t xml:space="preserve">Zamawiający </w:t>
      </w:r>
      <w:r w:rsidR="00BB143B">
        <w:t xml:space="preserve">nie </w:t>
      </w:r>
      <w:r w:rsidR="00BB143B" w:rsidRPr="00BB143B">
        <w:t>dopuszcza możliwości składania ofert częściowych</w:t>
      </w:r>
      <w:r w:rsidR="00BB143B">
        <w:t xml:space="preserve"> na wykonanie.</w:t>
      </w:r>
    </w:p>
    <w:p w:rsidR="00BB143B" w:rsidRPr="00BB143B" w:rsidRDefault="00575839" w:rsidP="00F41686">
      <w:pPr>
        <w:pStyle w:val="Nagwek3"/>
      </w:pPr>
      <w:r>
        <w:t>1</w:t>
      </w:r>
      <w:r w:rsidR="00D56CC9">
        <w:t>3</w:t>
      </w:r>
      <w:r>
        <w:t xml:space="preserve">. </w:t>
      </w:r>
      <w:r w:rsidR="00BB143B" w:rsidRPr="00BB143B">
        <w:t>Wykonawcy będzie przysługiwało prawo do wynagrodzenia wyłącznie za faktycznie wykonane usługi.</w:t>
      </w:r>
    </w:p>
    <w:p w:rsidR="00BB143B" w:rsidRPr="00BB143B" w:rsidRDefault="00575839" w:rsidP="00F41686">
      <w:pPr>
        <w:pStyle w:val="Nagwek3"/>
      </w:pPr>
      <w:r>
        <w:t>1</w:t>
      </w:r>
      <w:r w:rsidR="00D56CC9">
        <w:t>4</w:t>
      </w:r>
      <w:r>
        <w:t xml:space="preserve">. </w:t>
      </w:r>
      <w:r w:rsidR="00BB143B" w:rsidRPr="00BB143B">
        <w:t>Dodatkowe informacje:</w:t>
      </w:r>
    </w:p>
    <w:p w:rsidR="00BB143B" w:rsidRPr="00BB143B" w:rsidRDefault="00BB143B" w:rsidP="00BB143B">
      <w:pPr>
        <w:numPr>
          <w:ilvl w:val="0"/>
          <w:numId w:val="23"/>
        </w:numPr>
      </w:pPr>
      <w:r w:rsidRPr="00BB143B">
        <w:t>Zamawiający nie ponosi odpowiedzialności za zdarzenia wynikające z niewłaściwego wysłania lub dostarczenia oferty lub braku którejkolwiek z wymaganych informacji oraz za przesłanie/złożenie oferty w innym miejscu niż wskazane w niniejszym zaproszeniu,</w:t>
      </w:r>
    </w:p>
    <w:p w:rsidR="00BB143B" w:rsidRPr="00BB143B" w:rsidRDefault="00BB143B" w:rsidP="00BB143B">
      <w:pPr>
        <w:numPr>
          <w:ilvl w:val="0"/>
          <w:numId w:val="23"/>
        </w:numPr>
      </w:pPr>
      <w:r w:rsidRPr="00BB143B">
        <w:t>otwarcie złożonych ofert nie ma charakteru publicznego,</w:t>
      </w:r>
    </w:p>
    <w:p w:rsidR="00BB143B" w:rsidRPr="00BB143B" w:rsidRDefault="00BB143B" w:rsidP="00BB143B">
      <w:pPr>
        <w:numPr>
          <w:ilvl w:val="0"/>
          <w:numId w:val="23"/>
        </w:numPr>
      </w:pPr>
      <w:r w:rsidRPr="00575839">
        <w:rPr>
          <w:u w:val="single"/>
        </w:rPr>
        <w:t>o terminie złożenia oferty, w tym również przesłanej pocztą, decyduje data i godzina wpłynięcia do Zamawiającego</w:t>
      </w:r>
      <w:r w:rsidRPr="00BB143B">
        <w:t>,</w:t>
      </w:r>
    </w:p>
    <w:p w:rsidR="00BB143B" w:rsidRPr="00BB143B" w:rsidRDefault="00BB143B" w:rsidP="00BB143B">
      <w:pPr>
        <w:numPr>
          <w:ilvl w:val="0"/>
          <w:numId w:val="23"/>
        </w:numPr>
      </w:pPr>
      <w:r w:rsidRPr="00BB143B">
        <w:lastRenderedPageBreak/>
        <w:t>oferty złożone po terminie określonym w niniejszym zaproszeniu pozostaną bez rozpatrzenia przez Zamawiającego,</w:t>
      </w:r>
    </w:p>
    <w:p w:rsidR="00BB143B" w:rsidRPr="00BB143B" w:rsidRDefault="00D56CC9" w:rsidP="00F41686">
      <w:pPr>
        <w:pStyle w:val="Nagwek3"/>
      </w:pPr>
      <w:r>
        <w:t>15</w:t>
      </w:r>
      <w:r w:rsidR="00575839">
        <w:t xml:space="preserve">. </w:t>
      </w:r>
      <w:r w:rsidR="00BB143B" w:rsidRPr="00BB143B">
        <w:t>Wykluczenia z możliwości realizacji zamówienia:</w:t>
      </w:r>
    </w:p>
    <w:p w:rsidR="00BB143B" w:rsidRPr="00BB143B" w:rsidRDefault="00BB143B" w:rsidP="00BB143B">
      <w:r w:rsidRPr="00BB143B">
        <w:t xml:space="preserve">Z możliwości realizacji zamówienia wykluczone są podmioty powiązane osobowo lub kapitałowo z Zamawiającym lub z osobami upoważnionymi do zaciągania zobowiązań w imieniu Zamawiającego lub z osobami wykonującymi w imieniu Zamawiającego czynności związane z przygotowaniem i przeprowadzeniem procedury wyboru Wykonawcy, </w:t>
      </w:r>
      <w:r w:rsidRPr="00BB143B">
        <w:br/>
        <w:t>w szczególności poprzez:</w:t>
      </w:r>
    </w:p>
    <w:p w:rsidR="00BB143B" w:rsidRPr="00BB143B" w:rsidRDefault="00BB143B" w:rsidP="00BB143B">
      <w:pPr>
        <w:numPr>
          <w:ilvl w:val="0"/>
          <w:numId w:val="24"/>
        </w:numPr>
      </w:pPr>
      <w:r w:rsidRPr="00BB143B">
        <w:t>uczestnictwo w spółce jako wspólnik spółki cywilnej lub spółki osobowej,</w:t>
      </w:r>
    </w:p>
    <w:p w:rsidR="00BB143B" w:rsidRPr="00BB143B" w:rsidRDefault="00BB143B" w:rsidP="00BB143B">
      <w:pPr>
        <w:numPr>
          <w:ilvl w:val="0"/>
          <w:numId w:val="24"/>
        </w:numPr>
      </w:pPr>
      <w:r w:rsidRPr="00BB143B">
        <w:t>posiadanie co najmniej 10% udziałów lub akcji,</w:t>
      </w:r>
    </w:p>
    <w:p w:rsidR="00BB143B" w:rsidRPr="00BB143B" w:rsidRDefault="00BB143B" w:rsidP="00BB143B">
      <w:pPr>
        <w:numPr>
          <w:ilvl w:val="0"/>
          <w:numId w:val="20"/>
        </w:numPr>
      </w:pPr>
      <w:r w:rsidRPr="00BB143B">
        <w:t>pełnienie funkcji członka organu nadzorczego lub zarządzającego, prokurenta, pełnomocnika,</w:t>
      </w:r>
    </w:p>
    <w:p w:rsidR="00BB143B" w:rsidRPr="00BB143B" w:rsidRDefault="00BB143B" w:rsidP="00BB143B">
      <w:pPr>
        <w:numPr>
          <w:ilvl w:val="0"/>
          <w:numId w:val="20"/>
        </w:numPr>
      </w:pPr>
      <w:r w:rsidRPr="00BB143B">
        <w:t xml:space="preserve">pozostawanie w związku małżeńskim, w stosunku pokrewieństwa lub powinowactwa </w:t>
      </w:r>
      <w:r w:rsidRPr="00BB143B">
        <w:br/>
        <w:t xml:space="preserve">w linii prostej, bocznej do drugiego stopnia lub w stosunku przysposobienia, opieki lub kurateli. </w:t>
      </w:r>
    </w:p>
    <w:p w:rsidR="00BB143B" w:rsidRPr="00BB143B" w:rsidRDefault="00D56CC9" w:rsidP="00F41686">
      <w:pPr>
        <w:pStyle w:val="Nagwek3"/>
      </w:pPr>
      <w:r>
        <w:t>16</w:t>
      </w:r>
      <w:r w:rsidR="00575839">
        <w:t xml:space="preserve">. </w:t>
      </w:r>
      <w:r w:rsidR="00BB143B" w:rsidRPr="00BB143B">
        <w:t>Osoba uprawniona do kontaktów:</w:t>
      </w:r>
    </w:p>
    <w:p w:rsidR="00BB143B" w:rsidRPr="00BB143B" w:rsidRDefault="00BB143B" w:rsidP="00BB143B">
      <w:r w:rsidRPr="00BB143B">
        <w:t>Osoba uprawniona do kontaktów ze strony Zamawiającego w kwestiach formalnych i merytorycznych:</w:t>
      </w:r>
    </w:p>
    <w:p w:rsidR="00BB143B" w:rsidRPr="00BB143B" w:rsidRDefault="00F41686" w:rsidP="00BB143B">
      <w:r>
        <w:rPr>
          <w:b/>
        </w:rPr>
        <w:t>Pan</w:t>
      </w:r>
      <w:r w:rsidR="00BB143B" w:rsidRPr="00BB143B">
        <w:rPr>
          <w:b/>
        </w:rPr>
        <w:t xml:space="preserve"> </w:t>
      </w:r>
      <w:r>
        <w:rPr>
          <w:b/>
        </w:rPr>
        <w:t xml:space="preserve">Mariusz Mówka </w:t>
      </w:r>
      <w:r w:rsidR="00BB143B" w:rsidRPr="00BB143B">
        <w:t>–</w:t>
      </w:r>
      <w:r>
        <w:t xml:space="preserve"> Prezes Zarządu </w:t>
      </w:r>
      <w:r w:rsidR="00BB143B" w:rsidRPr="00BB143B">
        <w:t>Kaszubski</w:t>
      </w:r>
      <w:r>
        <w:t xml:space="preserve">ego </w:t>
      </w:r>
      <w:r w:rsidR="00BB143B" w:rsidRPr="00BB143B">
        <w:t>Uniwersytet</w:t>
      </w:r>
      <w:r>
        <w:t>u</w:t>
      </w:r>
      <w:r w:rsidR="00BB143B" w:rsidRPr="00BB143B">
        <w:t xml:space="preserve"> Ludow</w:t>
      </w:r>
      <w:r>
        <w:t>ego</w:t>
      </w:r>
      <w:r w:rsidR="00BB143B" w:rsidRPr="00BB143B">
        <w:t>,</w:t>
      </w:r>
    </w:p>
    <w:p w:rsidR="00BB143B" w:rsidRPr="00BB143B" w:rsidRDefault="00BB143B" w:rsidP="00BB143B">
      <w:pPr>
        <w:rPr>
          <w:lang w:val="en-US"/>
        </w:rPr>
      </w:pPr>
      <w:r w:rsidRPr="00BB143B">
        <w:rPr>
          <w:b/>
          <w:lang w:val="en-US"/>
        </w:rPr>
        <w:t>tel.:</w:t>
      </w:r>
      <w:r w:rsidRPr="00BB143B">
        <w:rPr>
          <w:lang w:val="en-US"/>
        </w:rPr>
        <w:t xml:space="preserve"> </w:t>
      </w:r>
      <w:r w:rsidR="00F41686">
        <w:rPr>
          <w:lang w:val="en-US"/>
        </w:rPr>
        <w:t>500 223 658</w:t>
      </w:r>
    </w:p>
    <w:p w:rsidR="00BB143B" w:rsidRPr="00BB143B" w:rsidRDefault="00BB143B" w:rsidP="00BB143B">
      <w:pPr>
        <w:rPr>
          <w:lang w:val="en-US"/>
        </w:rPr>
      </w:pPr>
      <w:r w:rsidRPr="00BB143B">
        <w:rPr>
          <w:b/>
          <w:lang w:val="en-US"/>
        </w:rPr>
        <w:t>e-mail:</w:t>
      </w:r>
      <w:r w:rsidRPr="00BB143B">
        <w:rPr>
          <w:lang w:val="en-US"/>
        </w:rPr>
        <w:t xml:space="preserve"> </w:t>
      </w:r>
      <w:r w:rsidR="00F41686">
        <w:rPr>
          <w:lang w:val="en-US"/>
        </w:rPr>
        <w:t>Mariusz.mowka</w:t>
      </w:r>
      <w:r w:rsidRPr="00BB143B">
        <w:rPr>
          <w:lang w:val="en-US"/>
        </w:rPr>
        <w:t>@kul.org.pl</w:t>
      </w:r>
    </w:p>
    <w:p w:rsidR="00BB143B" w:rsidRPr="00BB143B" w:rsidRDefault="00BB143B" w:rsidP="00BB143B">
      <w:pPr>
        <w:rPr>
          <w:lang w:val="en-US"/>
        </w:rPr>
      </w:pPr>
    </w:p>
    <w:p w:rsidR="00BB143B" w:rsidRPr="00BB143B" w:rsidRDefault="00BB143B" w:rsidP="00BB143B">
      <w:pPr>
        <w:rPr>
          <w:u w:val="single"/>
        </w:rPr>
      </w:pPr>
      <w:r w:rsidRPr="00BB143B">
        <w:rPr>
          <w:u w:val="single"/>
        </w:rPr>
        <w:t>Załączniki:</w:t>
      </w:r>
    </w:p>
    <w:p w:rsidR="00BB143B" w:rsidRPr="00BB143B" w:rsidRDefault="00BB143B" w:rsidP="00BB143B">
      <w:pPr>
        <w:numPr>
          <w:ilvl w:val="0"/>
          <w:numId w:val="25"/>
        </w:numPr>
      </w:pPr>
      <w:r w:rsidRPr="00BB143B">
        <w:t>Formularz ofertowy.</w:t>
      </w:r>
    </w:p>
    <w:p w:rsidR="00BB143B" w:rsidRPr="00BB143B" w:rsidRDefault="00BB143B" w:rsidP="00BB143B">
      <w:pPr>
        <w:numPr>
          <w:ilvl w:val="0"/>
          <w:numId w:val="25"/>
        </w:numPr>
      </w:pPr>
      <w:bookmarkStart w:id="1" w:name="_Hlk482010368"/>
      <w:r w:rsidRPr="00BB143B">
        <w:t>Oświadczenie o  braku powiązań kapitałowych i/lub osobowych.</w:t>
      </w:r>
    </w:p>
    <w:bookmarkEnd w:id="1"/>
    <w:p w:rsidR="00BB143B" w:rsidRPr="00BB143B" w:rsidRDefault="00D56CC9" w:rsidP="00BB143B">
      <w:pPr>
        <w:numPr>
          <w:ilvl w:val="0"/>
          <w:numId w:val="25"/>
        </w:numPr>
      </w:pPr>
      <w:r>
        <w:t>Wykaz zrealizowanych zamówień</w:t>
      </w:r>
      <w:r w:rsidR="00BB143B" w:rsidRPr="00BB143B">
        <w:t xml:space="preserve"> oferenta.</w:t>
      </w:r>
    </w:p>
    <w:p w:rsidR="00F41686" w:rsidRDefault="00F41686">
      <w:pPr>
        <w:spacing w:before="0" w:after="200"/>
      </w:pPr>
      <w:r>
        <w:br w:type="page"/>
      </w:r>
    </w:p>
    <w:p w:rsidR="00F41686" w:rsidRPr="00575839" w:rsidRDefault="00F41686" w:rsidP="00575839">
      <w:pPr>
        <w:pStyle w:val="Nagwek3"/>
        <w:jc w:val="right"/>
        <w:rPr>
          <w:rFonts w:eastAsia="Times New Roman"/>
          <w:color w:val="auto"/>
        </w:rPr>
      </w:pPr>
      <w:r w:rsidRPr="00575839">
        <w:rPr>
          <w:rFonts w:eastAsia="Times New Roman"/>
          <w:color w:val="auto"/>
        </w:rPr>
        <w:lastRenderedPageBreak/>
        <w:t xml:space="preserve">Załącznik nr 1 </w:t>
      </w:r>
    </w:p>
    <w:p w:rsidR="00BB143B" w:rsidRDefault="00F41686" w:rsidP="00F41686">
      <w:pPr>
        <w:jc w:val="right"/>
        <w:rPr>
          <w:rFonts w:eastAsia="Times New Roman" w:cstheme="minorHAnsi"/>
        </w:rPr>
      </w:pPr>
      <w:r w:rsidRPr="00325910">
        <w:rPr>
          <w:rFonts w:eastAsia="Times New Roman" w:cstheme="minorHAnsi"/>
        </w:rPr>
        <w:t>do zapytania ofertowego nr</w:t>
      </w:r>
      <w:r>
        <w:rPr>
          <w:rFonts w:eastAsia="Times New Roman" w:cstheme="minorHAnsi"/>
        </w:rPr>
        <w:t xml:space="preserve"> </w:t>
      </w:r>
      <w:r w:rsidRPr="00F41686">
        <w:rPr>
          <w:rFonts w:eastAsia="Times New Roman" w:cstheme="minorHAnsi"/>
        </w:rPr>
        <w:t>1/</w:t>
      </w:r>
      <w:r>
        <w:rPr>
          <w:rFonts w:eastAsia="Times New Roman" w:cstheme="minorHAnsi"/>
        </w:rPr>
        <w:t>PROO1A</w:t>
      </w:r>
      <w:r w:rsidRPr="00F41686">
        <w:rPr>
          <w:rFonts w:eastAsia="Times New Roman" w:cstheme="minorHAnsi"/>
        </w:rPr>
        <w:t>/11/2019</w:t>
      </w:r>
    </w:p>
    <w:p w:rsidR="00F41686" w:rsidRDefault="00F41686" w:rsidP="00F41686">
      <w:pPr>
        <w:jc w:val="right"/>
        <w:rPr>
          <w:rFonts w:eastAsia="Times New Roman" w:cstheme="minorHAnsi"/>
        </w:rPr>
      </w:pPr>
      <w:r>
        <w:rPr>
          <w:rFonts w:eastAsia="Times New Roman" w:cstheme="minorHAnsi"/>
        </w:rPr>
        <w:t>z dnia 6 listopada 2019 r.</w:t>
      </w:r>
    </w:p>
    <w:p w:rsidR="00F41686" w:rsidRDefault="00F41686" w:rsidP="00F41686">
      <w:pPr>
        <w:rPr>
          <w:rFonts w:eastAsia="Times New Roman" w:cstheme="minorHAnsi"/>
        </w:rPr>
      </w:pPr>
    </w:p>
    <w:p w:rsidR="00F41686" w:rsidRPr="00325910" w:rsidRDefault="00F41686" w:rsidP="00F41686">
      <w:pPr>
        <w:rPr>
          <w:rFonts w:eastAsia="Times New Roman" w:cstheme="minorHAnsi"/>
        </w:rPr>
      </w:pPr>
      <w:r w:rsidRPr="00325910">
        <w:rPr>
          <w:rFonts w:eastAsia="Times New Roman" w:cstheme="minorHAnsi"/>
        </w:rPr>
        <w:t>……………………………………………</w:t>
      </w:r>
    </w:p>
    <w:p w:rsidR="00F41686" w:rsidRDefault="00F41686" w:rsidP="00F41686">
      <w:pPr>
        <w:rPr>
          <w:rFonts w:eastAsia="Times New Roman" w:cstheme="minorHAnsi"/>
        </w:rPr>
      </w:pPr>
    </w:p>
    <w:p w:rsidR="00F41686" w:rsidRPr="00325910" w:rsidRDefault="00F41686" w:rsidP="00F41686">
      <w:pPr>
        <w:rPr>
          <w:rFonts w:eastAsia="Times New Roman" w:cstheme="minorHAnsi"/>
        </w:rPr>
      </w:pPr>
      <w:r w:rsidRPr="00325910">
        <w:rPr>
          <w:rFonts w:eastAsia="Times New Roman" w:cstheme="minorHAnsi"/>
        </w:rPr>
        <w:t>……………………………………………</w:t>
      </w:r>
    </w:p>
    <w:p w:rsidR="00F41686" w:rsidRPr="00F41686" w:rsidRDefault="00F41686" w:rsidP="00F41686">
      <w:pPr>
        <w:rPr>
          <w:rFonts w:eastAsia="Times New Roman" w:cstheme="minorHAnsi"/>
          <w:i/>
        </w:rPr>
      </w:pPr>
      <w:r w:rsidRPr="00F41686">
        <w:rPr>
          <w:rFonts w:eastAsia="Times New Roman" w:cstheme="minorHAnsi"/>
          <w:i/>
        </w:rPr>
        <w:t xml:space="preserve">            Nazwa i adres Oferenta</w:t>
      </w:r>
    </w:p>
    <w:p w:rsidR="00F41686" w:rsidRPr="00325910" w:rsidRDefault="00F41686" w:rsidP="00F41686">
      <w:pPr>
        <w:rPr>
          <w:rFonts w:eastAsia="Times New Roman" w:cstheme="minorHAnsi"/>
        </w:rPr>
      </w:pPr>
    </w:p>
    <w:p w:rsidR="00F41686" w:rsidRPr="00F41686" w:rsidRDefault="00F41686" w:rsidP="00F41686">
      <w:pPr>
        <w:spacing w:after="0"/>
        <w:rPr>
          <w:rFonts w:eastAsia="Times New Roman" w:cstheme="minorHAnsi"/>
          <w:b/>
        </w:rPr>
      </w:pPr>
      <w:r w:rsidRPr="00F41686">
        <w:rPr>
          <w:rFonts w:eastAsia="Times New Roman" w:cstheme="minorHAnsi"/>
          <w:b/>
        </w:rPr>
        <w:tab/>
        <w:t>Zamawiający:</w:t>
      </w:r>
    </w:p>
    <w:p w:rsidR="00F41686" w:rsidRPr="00CE3817" w:rsidRDefault="00F41686" w:rsidP="00F41686">
      <w:pPr>
        <w:tabs>
          <w:tab w:val="left" w:pos="1915"/>
        </w:tabs>
        <w:spacing w:after="0"/>
        <w:ind w:firstLine="709"/>
      </w:pPr>
      <w:r>
        <w:t>Kaszubski Uniwersytet Ludowy</w:t>
      </w:r>
    </w:p>
    <w:p w:rsidR="00F41686" w:rsidRPr="00CE3817" w:rsidRDefault="00F41686" w:rsidP="00F41686">
      <w:pPr>
        <w:tabs>
          <w:tab w:val="left" w:pos="1915"/>
        </w:tabs>
        <w:spacing w:after="0"/>
        <w:ind w:firstLine="709"/>
      </w:pPr>
      <w:r>
        <w:t>Wieżyca 1</w:t>
      </w:r>
    </w:p>
    <w:p w:rsidR="00F41686" w:rsidRPr="00CE3817" w:rsidRDefault="00F41686" w:rsidP="00F41686">
      <w:pPr>
        <w:tabs>
          <w:tab w:val="left" w:pos="1915"/>
        </w:tabs>
        <w:spacing w:after="0"/>
        <w:ind w:firstLine="709"/>
      </w:pPr>
      <w:r>
        <w:t>83-315 Szymbark</w:t>
      </w:r>
    </w:p>
    <w:p w:rsidR="00F41686" w:rsidRPr="00CE3817" w:rsidRDefault="00F41686" w:rsidP="00F41686">
      <w:pPr>
        <w:tabs>
          <w:tab w:val="left" w:pos="1915"/>
        </w:tabs>
        <w:spacing w:after="0"/>
        <w:ind w:firstLine="709"/>
      </w:pPr>
      <w:r>
        <w:t>NIP: 589-18-26-387</w:t>
      </w:r>
    </w:p>
    <w:p w:rsidR="00F41686" w:rsidRPr="00325910" w:rsidRDefault="00F41686" w:rsidP="00F41686">
      <w:pPr>
        <w:rPr>
          <w:rFonts w:eastAsia="Times New Roman" w:cstheme="minorHAnsi"/>
        </w:rPr>
      </w:pPr>
    </w:p>
    <w:p w:rsidR="00F41686" w:rsidRPr="00325910" w:rsidRDefault="00F41686" w:rsidP="00F41686">
      <w:pPr>
        <w:tabs>
          <w:tab w:val="left" w:pos="12474"/>
        </w:tabs>
        <w:jc w:val="center"/>
        <w:rPr>
          <w:rFonts w:eastAsia="Times New Roman" w:cstheme="minorHAnsi"/>
          <w:b/>
        </w:rPr>
      </w:pPr>
      <w:r w:rsidRPr="00325910">
        <w:rPr>
          <w:rFonts w:eastAsia="Times New Roman" w:cstheme="minorHAnsi"/>
          <w:b/>
        </w:rPr>
        <w:t>FORMULARZ OFERTOWY</w:t>
      </w:r>
    </w:p>
    <w:p w:rsidR="00F41686" w:rsidRPr="00325910" w:rsidRDefault="00592EDC" w:rsidP="00F41686">
      <w:pPr>
        <w:shd w:val="clear" w:color="auto" w:fill="FFFFFF"/>
        <w:spacing w:after="0"/>
        <w:jc w:val="both"/>
        <w:rPr>
          <w:rFonts w:eastAsia="Times New Roman" w:cstheme="minorHAnsi"/>
          <w:b/>
          <w:bCs/>
          <w:color w:val="000000"/>
          <w:lang w:eastAsia="pl-PL"/>
        </w:rPr>
      </w:pPr>
      <w:r>
        <w:rPr>
          <w:rFonts w:eastAsia="Times New Roman" w:cstheme="minorHAnsi"/>
        </w:rPr>
        <w:t xml:space="preserve">1. </w:t>
      </w:r>
      <w:r w:rsidR="00F41686" w:rsidRPr="00325910">
        <w:rPr>
          <w:rFonts w:eastAsia="Times New Roman" w:cstheme="minorHAnsi"/>
        </w:rPr>
        <w:t xml:space="preserve">Odpowiadając na Zapytanie ofertowe </w:t>
      </w:r>
      <w:bookmarkStart w:id="2" w:name="_Hlk482083668"/>
      <w:r w:rsidR="00F41686">
        <w:rPr>
          <w:rFonts w:eastAsia="Times New Roman" w:cstheme="minorHAnsi"/>
        </w:rPr>
        <w:t xml:space="preserve">nr </w:t>
      </w:r>
      <w:r w:rsidR="00F41686" w:rsidRPr="00D5474F">
        <w:rPr>
          <w:rFonts w:eastAsia="Times New Roman" w:cstheme="minorHAnsi"/>
        </w:rPr>
        <w:t>1/</w:t>
      </w:r>
      <w:r w:rsidR="00F41686">
        <w:rPr>
          <w:rFonts w:eastAsia="Times New Roman" w:cstheme="minorHAnsi"/>
        </w:rPr>
        <w:t>PROO1A</w:t>
      </w:r>
      <w:r w:rsidR="00F41686" w:rsidRPr="00D5474F">
        <w:rPr>
          <w:rFonts w:eastAsia="Times New Roman" w:cstheme="minorHAnsi"/>
        </w:rPr>
        <w:t>/</w:t>
      </w:r>
      <w:r w:rsidR="00F41686">
        <w:rPr>
          <w:rFonts w:eastAsia="Times New Roman" w:cstheme="minorHAnsi"/>
        </w:rPr>
        <w:t>11/2019 z dnia 06.11.2019 r.</w:t>
      </w:r>
      <w:r w:rsidR="00F41686" w:rsidRPr="00325910">
        <w:rPr>
          <w:rFonts w:eastAsia="Times New Roman" w:cstheme="minorHAnsi"/>
        </w:rPr>
        <w:t xml:space="preserve"> </w:t>
      </w:r>
      <w:bookmarkEnd w:id="2"/>
      <w:r w:rsidR="00F41686" w:rsidRPr="00325910">
        <w:rPr>
          <w:rFonts w:eastAsia="Times New Roman" w:cstheme="minorHAnsi"/>
          <w:color w:val="000000"/>
        </w:rPr>
        <w:t xml:space="preserve">składam </w:t>
      </w:r>
      <w:r w:rsidR="00575839">
        <w:rPr>
          <w:rFonts w:eastAsia="Times New Roman" w:cstheme="minorHAnsi"/>
          <w:color w:val="000000"/>
        </w:rPr>
        <w:t xml:space="preserve">poniższą </w:t>
      </w:r>
      <w:r w:rsidR="00F41686" w:rsidRPr="00325910">
        <w:rPr>
          <w:rFonts w:eastAsia="Times New Roman" w:cstheme="minorHAnsi"/>
          <w:color w:val="000000"/>
        </w:rPr>
        <w:t>ofertę:</w:t>
      </w:r>
    </w:p>
    <w:p w:rsidR="00F41686" w:rsidRPr="00325910" w:rsidRDefault="00575839" w:rsidP="00F41686">
      <w:pPr>
        <w:jc w:val="both"/>
        <w:rPr>
          <w:rFonts w:eastAsia="Times New Roman" w:cstheme="minorHAnsi"/>
          <w:b/>
          <w:u w:val="single"/>
        </w:rPr>
      </w:pPr>
      <w:r>
        <w:rPr>
          <w:rFonts w:eastAsia="Times New Roman" w:cstheme="minorHAnsi"/>
          <w:b/>
          <w:u w:val="single"/>
        </w:rPr>
        <w:t>1.</w:t>
      </w:r>
      <w:r w:rsidR="00592EDC">
        <w:rPr>
          <w:rFonts w:eastAsia="Times New Roman" w:cstheme="minorHAnsi"/>
          <w:b/>
          <w:u w:val="single"/>
        </w:rPr>
        <w:t>1</w:t>
      </w:r>
      <w:r>
        <w:rPr>
          <w:rFonts w:eastAsia="Times New Roman" w:cstheme="minorHAnsi"/>
          <w:b/>
          <w:u w:val="single"/>
        </w:rPr>
        <w:t xml:space="preserve"> </w:t>
      </w:r>
      <w:r w:rsidR="00632348">
        <w:rPr>
          <w:rFonts w:eastAsia="Times New Roman" w:cstheme="minorHAnsi"/>
          <w:b/>
          <w:u w:val="single"/>
        </w:rPr>
        <w:t>Cena całkowita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561"/>
        <w:gridCol w:w="3559"/>
      </w:tblGrid>
      <w:tr w:rsidR="00632348" w:rsidRPr="00325910" w:rsidTr="00632348">
        <w:trPr>
          <w:jc w:val="center"/>
        </w:trPr>
        <w:tc>
          <w:tcPr>
            <w:tcW w:w="1667" w:type="pct"/>
            <w:shd w:val="clear" w:color="auto" w:fill="auto"/>
          </w:tcPr>
          <w:p w:rsidR="00632348" w:rsidRPr="00325910" w:rsidRDefault="00632348" w:rsidP="007062E9">
            <w:pPr>
              <w:tabs>
                <w:tab w:val="left" w:pos="6120"/>
              </w:tabs>
              <w:jc w:val="center"/>
              <w:rPr>
                <w:rFonts w:eastAsia="Times New Roman" w:cstheme="minorHAnsi"/>
                <w:b/>
                <w:lang w:eastAsia="x-none"/>
              </w:rPr>
            </w:pPr>
            <w:r>
              <w:rPr>
                <w:rFonts w:eastAsia="Times New Roman" w:cstheme="minorHAnsi"/>
                <w:b/>
                <w:lang w:eastAsia="x-none"/>
              </w:rPr>
              <w:t>Nazwa Oferenta</w:t>
            </w:r>
          </w:p>
        </w:tc>
        <w:tc>
          <w:tcPr>
            <w:tcW w:w="1667" w:type="pct"/>
            <w:shd w:val="clear" w:color="auto" w:fill="auto"/>
          </w:tcPr>
          <w:p w:rsidR="00632348" w:rsidRPr="00325910" w:rsidRDefault="00632348" w:rsidP="007062E9">
            <w:pPr>
              <w:tabs>
                <w:tab w:val="left" w:pos="6120"/>
              </w:tabs>
              <w:jc w:val="center"/>
              <w:rPr>
                <w:rFonts w:eastAsia="Times New Roman" w:cstheme="minorHAnsi"/>
                <w:b/>
                <w:lang w:eastAsia="x-none"/>
              </w:rPr>
            </w:pPr>
            <w:r>
              <w:rPr>
                <w:rFonts w:eastAsia="Times New Roman" w:cstheme="minorHAnsi"/>
                <w:b/>
                <w:lang w:eastAsia="x-none"/>
              </w:rPr>
              <w:t>Zakres zamówienia</w:t>
            </w:r>
          </w:p>
        </w:tc>
        <w:tc>
          <w:tcPr>
            <w:tcW w:w="1667" w:type="pct"/>
            <w:shd w:val="clear" w:color="auto" w:fill="auto"/>
          </w:tcPr>
          <w:p w:rsidR="00632348" w:rsidRPr="00325910" w:rsidRDefault="00632348" w:rsidP="007062E9">
            <w:pPr>
              <w:tabs>
                <w:tab w:val="left" w:pos="6120"/>
              </w:tabs>
              <w:jc w:val="center"/>
              <w:rPr>
                <w:rFonts w:eastAsia="Times New Roman" w:cstheme="minorHAnsi"/>
                <w:b/>
                <w:lang w:eastAsia="x-none"/>
              </w:rPr>
            </w:pPr>
            <w:r>
              <w:rPr>
                <w:rFonts w:eastAsia="Times New Roman" w:cstheme="minorHAnsi"/>
                <w:b/>
                <w:lang w:eastAsia="x-none"/>
              </w:rPr>
              <w:t xml:space="preserve">Cena całkowita zamówienia brutto </w:t>
            </w:r>
            <w:r w:rsidRPr="00325910">
              <w:rPr>
                <w:rFonts w:eastAsia="Times New Roman" w:cstheme="minorHAnsi"/>
                <w:b/>
                <w:lang w:eastAsia="x-none"/>
              </w:rPr>
              <w:t>w PLN</w:t>
            </w:r>
          </w:p>
        </w:tc>
      </w:tr>
      <w:tr w:rsidR="00632348" w:rsidRPr="00325910" w:rsidTr="00632348">
        <w:trPr>
          <w:jc w:val="center"/>
        </w:trPr>
        <w:tc>
          <w:tcPr>
            <w:tcW w:w="1667" w:type="pct"/>
            <w:shd w:val="clear" w:color="auto" w:fill="auto"/>
          </w:tcPr>
          <w:p w:rsidR="00632348" w:rsidRPr="00325910" w:rsidRDefault="00632348" w:rsidP="007062E9">
            <w:pPr>
              <w:tabs>
                <w:tab w:val="left" w:pos="6120"/>
              </w:tabs>
              <w:jc w:val="both"/>
              <w:rPr>
                <w:rFonts w:eastAsia="Times New Roman" w:cstheme="minorHAnsi"/>
                <w:b/>
                <w:bCs/>
                <w:color w:val="000000"/>
                <w:sz w:val="20"/>
                <w:szCs w:val="20"/>
                <w:lang w:eastAsia="pl-PL"/>
              </w:rPr>
            </w:pPr>
          </w:p>
        </w:tc>
        <w:tc>
          <w:tcPr>
            <w:tcW w:w="1667" w:type="pct"/>
            <w:shd w:val="clear" w:color="auto" w:fill="auto"/>
          </w:tcPr>
          <w:p w:rsidR="00632348" w:rsidRPr="00325910" w:rsidRDefault="00632348" w:rsidP="007062E9">
            <w:pPr>
              <w:tabs>
                <w:tab w:val="left" w:pos="6120"/>
              </w:tabs>
              <w:jc w:val="center"/>
              <w:rPr>
                <w:rFonts w:eastAsia="Times New Roman" w:cstheme="minorHAnsi"/>
                <w:lang w:eastAsia="x-none"/>
              </w:rPr>
            </w:pPr>
            <w:r>
              <w:t>Modernizacja systemu ogrzewania (c.o. i c.w.u.) w siedzibie KUL w Wieżycy</w:t>
            </w:r>
          </w:p>
          <w:p w:rsidR="00632348" w:rsidRPr="00325910" w:rsidRDefault="00632348" w:rsidP="007062E9">
            <w:pPr>
              <w:tabs>
                <w:tab w:val="left" w:pos="6120"/>
              </w:tabs>
              <w:jc w:val="center"/>
              <w:rPr>
                <w:rFonts w:eastAsia="Times New Roman" w:cstheme="minorHAnsi"/>
                <w:lang w:eastAsia="x-none"/>
              </w:rPr>
            </w:pPr>
          </w:p>
        </w:tc>
        <w:tc>
          <w:tcPr>
            <w:tcW w:w="1667" w:type="pct"/>
            <w:shd w:val="clear" w:color="auto" w:fill="auto"/>
          </w:tcPr>
          <w:p w:rsidR="00632348" w:rsidRPr="00325910" w:rsidRDefault="00632348" w:rsidP="007062E9">
            <w:pPr>
              <w:tabs>
                <w:tab w:val="left" w:pos="6120"/>
              </w:tabs>
              <w:jc w:val="both"/>
              <w:rPr>
                <w:rFonts w:eastAsia="Times New Roman" w:cstheme="minorHAnsi"/>
                <w:lang w:eastAsia="x-none"/>
              </w:rPr>
            </w:pPr>
          </w:p>
        </w:tc>
      </w:tr>
    </w:tbl>
    <w:p w:rsidR="00575839" w:rsidRDefault="00575839"/>
    <w:p w:rsidR="00632348" w:rsidRPr="00575839" w:rsidRDefault="00592EDC">
      <w:pPr>
        <w:rPr>
          <w:b/>
          <w:u w:val="single"/>
        </w:rPr>
      </w:pPr>
      <w:r>
        <w:rPr>
          <w:b/>
          <w:u w:val="single"/>
        </w:rPr>
        <w:t>1.</w:t>
      </w:r>
      <w:r w:rsidR="00575839" w:rsidRPr="00575839">
        <w:rPr>
          <w:b/>
          <w:u w:val="single"/>
        </w:rPr>
        <w:t>2.</w:t>
      </w:r>
      <w:r w:rsidR="00632348" w:rsidRPr="00575839">
        <w:rPr>
          <w:b/>
          <w:u w:val="single"/>
        </w:rPr>
        <w:t>Wykaz urządzeń wraz z okresem gwarancji producenta</w:t>
      </w:r>
    </w:p>
    <w:p w:rsidR="00632348" w:rsidRDefault="006323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4C2B5E" w:rsidRPr="00575839" w:rsidTr="004C2B5E">
        <w:trPr>
          <w:jc w:val="center"/>
        </w:trPr>
        <w:tc>
          <w:tcPr>
            <w:tcW w:w="2500" w:type="pct"/>
            <w:shd w:val="clear" w:color="auto" w:fill="auto"/>
          </w:tcPr>
          <w:p w:rsidR="004C2B5E" w:rsidRPr="00575839" w:rsidRDefault="004C2B5E" w:rsidP="007062E9">
            <w:pPr>
              <w:tabs>
                <w:tab w:val="left" w:pos="6120"/>
              </w:tabs>
              <w:jc w:val="both"/>
              <w:rPr>
                <w:rFonts w:eastAsia="Times New Roman" w:cstheme="minorHAnsi"/>
                <w:b/>
              </w:rPr>
            </w:pPr>
            <w:r w:rsidRPr="00575839">
              <w:rPr>
                <w:rFonts w:eastAsia="Times New Roman" w:cstheme="minorHAnsi"/>
                <w:b/>
              </w:rPr>
              <w:t>Nazwa urządzenia</w:t>
            </w:r>
          </w:p>
        </w:tc>
        <w:tc>
          <w:tcPr>
            <w:tcW w:w="2500" w:type="pct"/>
            <w:shd w:val="clear" w:color="auto" w:fill="auto"/>
          </w:tcPr>
          <w:p w:rsidR="004C2B5E" w:rsidRPr="00575839" w:rsidRDefault="004C2B5E" w:rsidP="007062E9">
            <w:pPr>
              <w:tabs>
                <w:tab w:val="left" w:pos="6120"/>
              </w:tabs>
              <w:jc w:val="center"/>
              <w:rPr>
                <w:rFonts w:eastAsia="Times New Roman" w:cstheme="minorHAnsi"/>
                <w:b/>
                <w:lang w:eastAsia="x-none"/>
              </w:rPr>
            </w:pPr>
            <w:r w:rsidRPr="00575839">
              <w:rPr>
                <w:rFonts w:eastAsia="Times New Roman" w:cstheme="minorHAnsi"/>
                <w:b/>
                <w:lang w:eastAsia="x-none"/>
              </w:rPr>
              <w:t>Okres gwarancji Producenta</w:t>
            </w:r>
          </w:p>
        </w:tc>
      </w:tr>
      <w:tr w:rsidR="004C2B5E" w:rsidRPr="00325910" w:rsidTr="004C2B5E">
        <w:trPr>
          <w:jc w:val="center"/>
        </w:trPr>
        <w:tc>
          <w:tcPr>
            <w:tcW w:w="2500" w:type="pct"/>
            <w:shd w:val="clear" w:color="auto" w:fill="auto"/>
          </w:tcPr>
          <w:p w:rsidR="004C2B5E" w:rsidRPr="00325910" w:rsidRDefault="004C2B5E" w:rsidP="007062E9">
            <w:pPr>
              <w:tabs>
                <w:tab w:val="left" w:pos="6120"/>
              </w:tabs>
              <w:jc w:val="both"/>
              <w:rPr>
                <w:rFonts w:eastAsia="Times New Roman" w:cstheme="minorHAnsi"/>
                <w:sz w:val="20"/>
                <w:szCs w:val="20"/>
              </w:rPr>
            </w:pPr>
          </w:p>
        </w:tc>
        <w:tc>
          <w:tcPr>
            <w:tcW w:w="2500" w:type="pct"/>
            <w:shd w:val="clear" w:color="auto" w:fill="auto"/>
          </w:tcPr>
          <w:p w:rsidR="004C2B5E" w:rsidRPr="00325910" w:rsidRDefault="004C2B5E" w:rsidP="007062E9">
            <w:pPr>
              <w:tabs>
                <w:tab w:val="left" w:pos="6120"/>
              </w:tabs>
              <w:jc w:val="center"/>
              <w:rPr>
                <w:rFonts w:eastAsia="Times New Roman" w:cstheme="minorHAnsi"/>
                <w:lang w:eastAsia="x-none"/>
              </w:rPr>
            </w:pPr>
          </w:p>
        </w:tc>
      </w:tr>
      <w:tr w:rsidR="004C2B5E" w:rsidRPr="00325910" w:rsidTr="004C2B5E">
        <w:trPr>
          <w:jc w:val="center"/>
        </w:trPr>
        <w:tc>
          <w:tcPr>
            <w:tcW w:w="2500" w:type="pct"/>
            <w:shd w:val="clear" w:color="auto" w:fill="auto"/>
          </w:tcPr>
          <w:p w:rsidR="004C2B5E" w:rsidRPr="00325910" w:rsidRDefault="004C2B5E" w:rsidP="007062E9">
            <w:pPr>
              <w:tabs>
                <w:tab w:val="left" w:pos="6120"/>
              </w:tabs>
              <w:jc w:val="both"/>
              <w:rPr>
                <w:rFonts w:eastAsia="Times New Roman" w:cstheme="minorHAnsi"/>
                <w:sz w:val="20"/>
                <w:szCs w:val="20"/>
              </w:rPr>
            </w:pPr>
          </w:p>
        </w:tc>
        <w:tc>
          <w:tcPr>
            <w:tcW w:w="2500" w:type="pct"/>
            <w:shd w:val="clear" w:color="auto" w:fill="auto"/>
          </w:tcPr>
          <w:p w:rsidR="004C2B5E" w:rsidRPr="00325910" w:rsidRDefault="004C2B5E" w:rsidP="007062E9">
            <w:pPr>
              <w:tabs>
                <w:tab w:val="left" w:pos="6120"/>
              </w:tabs>
              <w:jc w:val="center"/>
              <w:rPr>
                <w:rFonts w:eastAsia="Times New Roman" w:cstheme="minorHAnsi"/>
                <w:lang w:eastAsia="x-none"/>
              </w:rPr>
            </w:pPr>
          </w:p>
        </w:tc>
      </w:tr>
    </w:tbl>
    <w:p w:rsidR="00F41686" w:rsidRDefault="00F41686" w:rsidP="00F41686">
      <w:pPr>
        <w:tabs>
          <w:tab w:val="left" w:pos="6120"/>
        </w:tabs>
        <w:jc w:val="both"/>
        <w:rPr>
          <w:rFonts w:ascii="Arial" w:eastAsia="Times New Roman" w:hAnsi="Arial" w:cs="Arial"/>
          <w:lang w:eastAsia="x-none"/>
        </w:rPr>
      </w:pPr>
    </w:p>
    <w:p w:rsidR="00632348" w:rsidRPr="00575839" w:rsidRDefault="00592EDC" w:rsidP="00632348">
      <w:pPr>
        <w:rPr>
          <w:b/>
          <w:u w:val="single"/>
        </w:rPr>
      </w:pPr>
      <w:r>
        <w:rPr>
          <w:b/>
          <w:u w:val="single"/>
        </w:rPr>
        <w:t>1.3</w:t>
      </w:r>
      <w:r w:rsidR="00575839">
        <w:rPr>
          <w:b/>
          <w:u w:val="single"/>
        </w:rPr>
        <w:t xml:space="preserve"> </w:t>
      </w:r>
      <w:r w:rsidR="00632348" w:rsidRPr="00575839">
        <w:rPr>
          <w:b/>
          <w:u w:val="single"/>
        </w:rPr>
        <w:t>Okre</w:t>
      </w:r>
      <w:r w:rsidR="00575839">
        <w:rPr>
          <w:b/>
          <w:u w:val="single"/>
        </w:rPr>
        <w:t xml:space="preserve">s gwarancji i rękojmi </w:t>
      </w:r>
      <w:r w:rsidR="008A1C4B">
        <w:rPr>
          <w:b/>
          <w:u w:val="single"/>
        </w:rPr>
        <w:t xml:space="preserve">udzielonej przez </w:t>
      </w:r>
      <w:r w:rsidR="00575839">
        <w:rPr>
          <w:b/>
          <w:u w:val="single"/>
        </w:rPr>
        <w:t>Oferenta/W</w:t>
      </w:r>
      <w:r w:rsidR="008A1C4B">
        <w:rPr>
          <w:b/>
          <w:u w:val="single"/>
        </w:rPr>
        <w:t>ykonawcę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3561"/>
        <w:gridCol w:w="3559"/>
      </w:tblGrid>
      <w:tr w:rsidR="004242F0" w:rsidRPr="00325910" w:rsidTr="007062E9">
        <w:trPr>
          <w:jc w:val="center"/>
        </w:trPr>
        <w:tc>
          <w:tcPr>
            <w:tcW w:w="1667" w:type="pct"/>
            <w:shd w:val="clear" w:color="auto" w:fill="auto"/>
          </w:tcPr>
          <w:p w:rsidR="004242F0" w:rsidRPr="00325910" w:rsidRDefault="004242F0" w:rsidP="007062E9">
            <w:pPr>
              <w:tabs>
                <w:tab w:val="left" w:pos="6120"/>
              </w:tabs>
              <w:jc w:val="center"/>
              <w:rPr>
                <w:rFonts w:eastAsia="Times New Roman" w:cstheme="minorHAnsi"/>
                <w:b/>
                <w:lang w:eastAsia="x-none"/>
              </w:rPr>
            </w:pPr>
            <w:r>
              <w:rPr>
                <w:rFonts w:eastAsia="Times New Roman" w:cstheme="minorHAnsi"/>
                <w:b/>
                <w:lang w:eastAsia="x-none"/>
              </w:rPr>
              <w:t>Nazwa Oferenta</w:t>
            </w:r>
          </w:p>
        </w:tc>
        <w:tc>
          <w:tcPr>
            <w:tcW w:w="1667" w:type="pct"/>
            <w:shd w:val="clear" w:color="auto" w:fill="auto"/>
          </w:tcPr>
          <w:p w:rsidR="004242F0" w:rsidRPr="00325910" w:rsidRDefault="004242F0" w:rsidP="007062E9">
            <w:pPr>
              <w:tabs>
                <w:tab w:val="left" w:pos="6120"/>
              </w:tabs>
              <w:jc w:val="center"/>
              <w:rPr>
                <w:rFonts w:eastAsia="Times New Roman" w:cstheme="minorHAnsi"/>
                <w:b/>
                <w:lang w:eastAsia="x-none"/>
              </w:rPr>
            </w:pPr>
            <w:r>
              <w:rPr>
                <w:rFonts w:eastAsia="Times New Roman" w:cstheme="minorHAnsi"/>
                <w:b/>
                <w:lang w:eastAsia="x-none"/>
              </w:rPr>
              <w:t>Zakres zamówienia</w:t>
            </w:r>
          </w:p>
        </w:tc>
        <w:tc>
          <w:tcPr>
            <w:tcW w:w="1667" w:type="pct"/>
            <w:shd w:val="clear" w:color="auto" w:fill="auto"/>
          </w:tcPr>
          <w:p w:rsidR="004242F0" w:rsidRPr="00325910" w:rsidRDefault="004242F0" w:rsidP="008A1C4B">
            <w:pPr>
              <w:tabs>
                <w:tab w:val="left" w:pos="6120"/>
              </w:tabs>
              <w:jc w:val="center"/>
              <w:rPr>
                <w:rFonts w:eastAsia="Times New Roman" w:cstheme="minorHAnsi"/>
                <w:b/>
                <w:lang w:eastAsia="x-none"/>
              </w:rPr>
            </w:pPr>
            <w:r>
              <w:rPr>
                <w:rFonts w:eastAsia="Times New Roman" w:cstheme="minorHAnsi"/>
                <w:b/>
                <w:lang w:eastAsia="x-none"/>
              </w:rPr>
              <w:t xml:space="preserve">Okres gwarancji </w:t>
            </w:r>
            <w:r w:rsidR="008A1C4B">
              <w:rPr>
                <w:rFonts w:eastAsia="Times New Roman" w:cstheme="minorHAnsi"/>
                <w:b/>
                <w:lang w:eastAsia="x-none"/>
              </w:rPr>
              <w:t>i rękojmi Oferenta/</w:t>
            </w:r>
            <w:r>
              <w:rPr>
                <w:rFonts w:eastAsia="Times New Roman" w:cstheme="minorHAnsi"/>
                <w:b/>
                <w:lang w:eastAsia="x-none"/>
              </w:rPr>
              <w:t>Wykonawcy w latach</w:t>
            </w:r>
          </w:p>
        </w:tc>
      </w:tr>
      <w:tr w:rsidR="004242F0" w:rsidRPr="00325910" w:rsidTr="007062E9">
        <w:trPr>
          <w:jc w:val="center"/>
        </w:trPr>
        <w:tc>
          <w:tcPr>
            <w:tcW w:w="1667" w:type="pct"/>
            <w:shd w:val="clear" w:color="auto" w:fill="auto"/>
          </w:tcPr>
          <w:p w:rsidR="004242F0" w:rsidRPr="00325910" w:rsidRDefault="004242F0" w:rsidP="007062E9">
            <w:pPr>
              <w:tabs>
                <w:tab w:val="left" w:pos="6120"/>
              </w:tabs>
              <w:jc w:val="both"/>
              <w:rPr>
                <w:rFonts w:eastAsia="Times New Roman" w:cstheme="minorHAnsi"/>
                <w:b/>
                <w:bCs/>
                <w:color w:val="000000"/>
                <w:sz w:val="20"/>
                <w:szCs w:val="20"/>
                <w:lang w:eastAsia="pl-PL"/>
              </w:rPr>
            </w:pPr>
          </w:p>
        </w:tc>
        <w:tc>
          <w:tcPr>
            <w:tcW w:w="1667" w:type="pct"/>
            <w:shd w:val="clear" w:color="auto" w:fill="auto"/>
          </w:tcPr>
          <w:p w:rsidR="004242F0" w:rsidRPr="00325910" w:rsidRDefault="004242F0" w:rsidP="007062E9">
            <w:pPr>
              <w:tabs>
                <w:tab w:val="left" w:pos="6120"/>
              </w:tabs>
              <w:jc w:val="center"/>
              <w:rPr>
                <w:rFonts w:eastAsia="Times New Roman" w:cstheme="minorHAnsi"/>
                <w:lang w:eastAsia="x-none"/>
              </w:rPr>
            </w:pPr>
            <w:r>
              <w:t>Modernizacja systemu ogrzewania (c.o. i c.w.u.) w siedzibie KUL w Wieżycy</w:t>
            </w:r>
            <w:r w:rsidR="008A1C4B">
              <w:t xml:space="preserve"> zgodnie z </w:t>
            </w:r>
            <w:proofErr w:type="spellStart"/>
            <w:r w:rsidR="008A1C4B">
              <w:t>pktem</w:t>
            </w:r>
            <w:proofErr w:type="spellEnd"/>
            <w:r w:rsidR="008A1C4B">
              <w:t xml:space="preserve"> </w:t>
            </w:r>
            <w:r w:rsidR="00D56CC9">
              <w:t>3</w:t>
            </w:r>
            <w:r w:rsidR="008A1C4B">
              <w:t xml:space="preserve"> Opis przedmiotu zamówienia</w:t>
            </w:r>
          </w:p>
          <w:p w:rsidR="004242F0" w:rsidRPr="00325910" w:rsidRDefault="004242F0" w:rsidP="007062E9">
            <w:pPr>
              <w:tabs>
                <w:tab w:val="left" w:pos="6120"/>
              </w:tabs>
              <w:jc w:val="center"/>
              <w:rPr>
                <w:rFonts w:eastAsia="Times New Roman" w:cstheme="minorHAnsi"/>
                <w:lang w:eastAsia="x-none"/>
              </w:rPr>
            </w:pPr>
          </w:p>
        </w:tc>
        <w:tc>
          <w:tcPr>
            <w:tcW w:w="1667" w:type="pct"/>
            <w:shd w:val="clear" w:color="auto" w:fill="auto"/>
          </w:tcPr>
          <w:p w:rsidR="004242F0" w:rsidRDefault="004242F0" w:rsidP="007062E9">
            <w:pPr>
              <w:tabs>
                <w:tab w:val="left" w:pos="6120"/>
              </w:tabs>
              <w:jc w:val="both"/>
              <w:rPr>
                <w:rFonts w:eastAsia="Times New Roman" w:cstheme="minorHAnsi"/>
                <w:lang w:eastAsia="x-none"/>
              </w:rPr>
            </w:pPr>
          </w:p>
          <w:p w:rsidR="004242F0" w:rsidRPr="00325910" w:rsidRDefault="004242F0" w:rsidP="007062E9">
            <w:pPr>
              <w:tabs>
                <w:tab w:val="left" w:pos="6120"/>
              </w:tabs>
              <w:jc w:val="both"/>
              <w:rPr>
                <w:rFonts w:eastAsia="Times New Roman" w:cstheme="minorHAnsi"/>
                <w:lang w:eastAsia="x-none"/>
              </w:rPr>
            </w:pPr>
            <w:r>
              <w:rPr>
                <w:rFonts w:eastAsia="Times New Roman" w:cstheme="minorHAnsi"/>
                <w:lang w:eastAsia="x-none"/>
              </w:rPr>
              <w:t>………………………………………………</w:t>
            </w:r>
          </w:p>
        </w:tc>
      </w:tr>
    </w:tbl>
    <w:p w:rsidR="00632348" w:rsidRPr="00325910" w:rsidRDefault="00632348" w:rsidP="00F41686">
      <w:pPr>
        <w:tabs>
          <w:tab w:val="left" w:pos="6120"/>
        </w:tabs>
        <w:jc w:val="both"/>
        <w:rPr>
          <w:rFonts w:ascii="Arial" w:eastAsia="Times New Roman" w:hAnsi="Arial" w:cs="Arial"/>
          <w:lang w:eastAsia="x-none"/>
        </w:rPr>
      </w:pPr>
    </w:p>
    <w:p w:rsidR="00F41686" w:rsidRPr="00325910" w:rsidRDefault="00592EDC" w:rsidP="00F41686">
      <w:pPr>
        <w:tabs>
          <w:tab w:val="left" w:pos="6120"/>
        </w:tabs>
        <w:jc w:val="both"/>
        <w:rPr>
          <w:rFonts w:eastAsia="Times New Roman" w:cstheme="minorHAnsi"/>
        </w:rPr>
      </w:pPr>
      <w:r>
        <w:rPr>
          <w:rFonts w:eastAsia="Times New Roman" w:cstheme="minorHAnsi"/>
          <w:lang w:eastAsia="x-none"/>
        </w:rPr>
        <w:t xml:space="preserve">2. </w:t>
      </w:r>
      <w:r w:rsidR="00F41686" w:rsidRPr="00325910">
        <w:rPr>
          <w:rFonts w:eastAsia="Times New Roman" w:cstheme="minorHAnsi"/>
          <w:lang w:eastAsia="x-none"/>
        </w:rPr>
        <w:t>Podpisując niniejszą ofertę oświadczam jednocześnie, że:</w:t>
      </w:r>
    </w:p>
    <w:p w:rsidR="00F41686" w:rsidRDefault="00F41686" w:rsidP="00592EDC">
      <w:pPr>
        <w:numPr>
          <w:ilvl w:val="0"/>
          <w:numId w:val="30"/>
        </w:numPr>
        <w:spacing w:before="0" w:after="0"/>
        <w:jc w:val="both"/>
        <w:rPr>
          <w:rFonts w:eastAsia="Times New Roman" w:cstheme="minorHAnsi"/>
        </w:rPr>
      </w:pPr>
      <w:r w:rsidRPr="00325910">
        <w:rPr>
          <w:rFonts w:eastAsia="Times New Roman" w:cstheme="minorHAnsi"/>
        </w:rPr>
        <w:t>Spełniam wszystkie wymienione warunki udziału w postępowaniu.</w:t>
      </w:r>
    </w:p>
    <w:p w:rsidR="00592EDC" w:rsidRPr="00592EDC" w:rsidRDefault="00592EDC" w:rsidP="00592EDC">
      <w:pPr>
        <w:pStyle w:val="Akapitzlist"/>
        <w:numPr>
          <w:ilvl w:val="0"/>
          <w:numId w:val="30"/>
        </w:numPr>
        <w:rPr>
          <w:rFonts w:eastAsia="Times New Roman"/>
        </w:rPr>
      </w:pPr>
      <w:r w:rsidRPr="00592EDC">
        <w:rPr>
          <w:rFonts w:eastAsia="Times New Roman"/>
        </w:rPr>
        <w:t>Jestem osobą uprawnioną do składania oświadczeń w imieniu Oferenta</w:t>
      </w:r>
    </w:p>
    <w:p w:rsidR="00F41686" w:rsidRPr="00325910" w:rsidRDefault="004C2B5E" w:rsidP="00592EDC">
      <w:pPr>
        <w:numPr>
          <w:ilvl w:val="0"/>
          <w:numId w:val="30"/>
        </w:numPr>
        <w:spacing w:before="0" w:after="0"/>
        <w:jc w:val="both"/>
        <w:rPr>
          <w:rFonts w:eastAsia="Times New Roman" w:cstheme="minorHAnsi"/>
        </w:rPr>
      </w:pPr>
      <w:r>
        <w:rPr>
          <w:rFonts w:eastAsia="Times New Roman" w:cstheme="minorHAnsi"/>
        </w:rPr>
        <w:t xml:space="preserve">Zamówienie </w:t>
      </w:r>
      <w:r w:rsidR="00592EDC">
        <w:rPr>
          <w:rFonts w:eastAsia="Times New Roman" w:cstheme="minorHAnsi"/>
        </w:rPr>
        <w:t>z</w:t>
      </w:r>
      <w:r>
        <w:rPr>
          <w:rFonts w:eastAsia="Times New Roman" w:cstheme="minorHAnsi"/>
        </w:rPr>
        <w:t>realizowane będzie</w:t>
      </w:r>
      <w:r w:rsidR="00F41686" w:rsidRPr="00325910">
        <w:rPr>
          <w:rFonts w:eastAsia="Times New Roman" w:cstheme="minorHAnsi"/>
        </w:rPr>
        <w:t xml:space="preserve"> zgodnie z zakresem </w:t>
      </w:r>
      <w:r w:rsidR="008A1C4B">
        <w:rPr>
          <w:rFonts w:eastAsia="Times New Roman" w:cstheme="minorHAnsi"/>
        </w:rPr>
        <w:t xml:space="preserve">i w terminie </w:t>
      </w:r>
      <w:r w:rsidR="00F41686" w:rsidRPr="00325910">
        <w:rPr>
          <w:rFonts w:eastAsia="Times New Roman" w:cstheme="minorHAnsi"/>
        </w:rPr>
        <w:t>określonym w zapytaniu ofertowym.</w:t>
      </w:r>
    </w:p>
    <w:p w:rsidR="00F41686" w:rsidRPr="00325910" w:rsidRDefault="00F41686" w:rsidP="00592EDC">
      <w:pPr>
        <w:numPr>
          <w:ilvl w:val="0"/>
          <w:numId w:val="30"/>
        </w:numPr>
        <w:spacing w:before="0" w:after="0"/>
        <w:jc w:val="both"/>
        <w:rPr>
          <w:rFonts w:eastAsia="Times New Roman" w:cstheme="minorHAnsi"/>
        </w:rPr>
      </w:pPr>
      <w:r w:rsidRPr="00325910">
        <w:rPr>
          <w:rFonts w:eastAsia="Times New Roman" w:cstheme="minorHAnsi"/>
        </w:rPr>
        <w:lastRenderedPageBreak/>
        <w:t>W przypadku uznania mojej oferty za najkorzystniejszą</w:t>
      </w:r>
      <w:r w:rsidR="00575839">
        <w:rPr>
          <w:rFonts w:eastAsia="Times New Roman" w:cstheme="minorHAnsi"/>
        </w:rPr>
        <w:t>,</w:t>
      </w:r>
      <w:r w:rsidRPr="00325910">
        <w:rPr>
          <w:rFonts w:eastAsia="Times New Roman" w:cstheme="minorHAnsi"/>
        </w:rPr>
        <w:t xml:space="preserve"> zobowiązuj</w:t>
      </w:r>
      <w:r w:rsidR="00575839">
        <w:rPr>
          <w:rFonts w:eastAsia="Times New Roman" w:cstheme="minorHAnsi"/>
        </w:rPr>
        <w:t>ę</w:t>
      </w:r>
      <w:r w:rsidRPr="00325910">
        <w:rPr>
          <w:rFonts w:eastAsia="Times New Roman" w:cstheme="minorHAnsi"/>
        </w:rPr>
        <w:t xml:space="preserve"> się do zawarcia umowy w miejscu i terminie wskazanym przez Zamawiającego.</w:t>
      </w:r>
    </w:p>
    <w:p w:rsidR="00F41686" w:rsidRPr="002D72E4" w:rsidRDefault="00F41686" w:rsidP="00592EDC">
      <w:pPr>
        <w:numPr>
          <w:ilvl w:val="0"/>
          <w:numId w:val="30"/>
        </w:numPr>
        <w:spacing w:before="0" w:after="0"/>
        <w:jc w:val="both"/>
        <w:rPr>
          <w:rFonts w:eastAsia="Times New Roman" w:cstheme="minorHAnsi"/>
        </w:rPr>
      </w:pPr>
      <w:r w:rsidRPr="00325910">
        <w:rPr>
          <w:rFonts w:eastAsia="Times New Roman" w:cstheme="minorHAnsi"/>
        </w:rPr>
        <w:t xml:space="preserve">Cena oferty uwzględnia wszelkie koszty wykonania zamówienia, w tym  koszty podatkowe i ubezpieczeniowe leżące po stronie </w:t>
      </w:r>
      <w:r w:rsidR="008A1C4B">
        <w:rPr>
          <w:rFonts w:eastAsia="Times New Roman" w:cstheme="minorHAnsi"/>
        </w:rPr>
        <w:t>Oferenta/Wykonawcy.</w:t>
      </w:r>
    </w:p>
    <w:p w:rsidR="004C2B5E" w:rsidRDefault="004C2B5E" w:rsidP="00F41686">
      <w:pPr>
        <w:jc w:val="both"/>
        <w:rPr>
          <w:rFonts w:eastAsia="Times New Roman" w:cstheme="minorHAnsi"/>
        </w:rPr>
      </w:pPr>
    </w:p>
    <w:p w:rsidR="00F41686" w:rsidRDefault="00592EDC" w:rsidP="00F41686">
      <w:pPr>
        <w:jc w:val="both"/>
        <w:rPr>
          <w:rFonts w:eastAsia="Times New Roman" w:cstheme="minorHAnsi"/>
        </w:rPr>
      </w:pPr>
      <w:r>
        <w:rPr>
          <w:rFonts w:eastAsia="Times New Roman" w:cstheme="minorHAnsi"/>
        </w:rPr>
        <w:t xml:space="preserve">3. </w:t>
      </w:r>
      <w:r w:rsidR="00F41686">
        <w:rPr>
          <w:rFonts w:eastAsia="Times New Roman" w:cstheme="minorHAnsi"/>
        </w:rPr>
        <w:t xml:space="preserve">Dane </w:t>
      </w:r>
      <w:r w:rsidR="004C2B5E">
        <w:rPr>
          <w:rFonts w:eastAsia="Times New Roman" w:cstheme="minorHAnsi"/>
        </w:rPr>
        <w:t xml:space="preserve">osoby </w:t>
      </w:r>
      <w:r w:rsidR="00F41686">
        <w:rPr>
          <w:rFonts w:eastAsia="Times New Roman" w:cstheme="minorHAnsi"/>
        </w:rPr>
        <w:t>do kontaktu</w:t>
      </w:r>
      <w:r w:rsidR="008A1C4B">
        <w:rPr>
          <w:rFonts w:eastAsia="Times New Roman" w:cstheme="minorHAnsi"/>
        </w:rPr>
        <w:t xml:space="preserve"> ze strony Oferenta</w:t>
      </w:r>
      <w:r w:rsidR="00F41686">
        <w:rPr>
          <w:rFonts w:eastAsia="Times New Roman" w:cstheme="minorHAnsi"/>
        </w:rPr>
        <w:t>:</w:t>
      </w:r>
    </w:p>
    <w:p w:rsidR="004C2B5E" w:rsidRPr="00325910" w:rsidRDefault="004C2B5E" w:rsidP="00F41686">
      <w:pPr>
        <w:jc w:val="both"/>
        <w:rPr>
          <w:rFonts w:eastAsia="Times New Roman" w:cstheme="minorHAnsi"/>
        </w:rPr>
      </w:pPr>
    </w:p>
    <w:p w:rsidR="00F41686" w:rsidRDefault="00F41686" w:rsidP="00F41686">
      <w:pPr>
        <w:spacing w:after="0"/>
        <w:rPr>
          <w:rFonts w:ascii="Arial" w:eastAsia="Times New Roman" w:hAnsi="Arial" w:cs="Arial"/>
        </w:rPr>
      </w:pPr>
      <w:r>
        <w:rPr>
          <w:rFonts w:ascii="Arial" w:eastAsia="Times New Roman" w:hAnsi="Arial" w:cs="Arial"/>
        </w:rPr>
        <w:t>…………………………………………….</w:t>
      </w:r>
    </w:p>
    <w:p w:rsidR="00F41686" w:rsidRDefault="00F41686" w:rsidP="00F41686">
      <w:pPr>
        <w:spacing w:after="0"/>
        <w:rPr>
          <w:rFonts w:eastAsia="Times New Roman" w:cstheme="minorHAnsi"/>
        </w:rPr>
      </w:pPr>
    </w:p>
    <w:p w:rsidR="00F41686" w:rsidRDefault="00F41686" w:rsidP="00F41686">
      <w:pPr>
        <w:spacing w:after="0"/>
        <w:jc w:val="right"/>
        <w:rPr>
          <w:rFonts w:eastAsia="Times New Roman" w:cstheme="minorHAnsi"/>
        </w:rPr>
      </w:pPr>
    </w:p>
    <w:p w:rsidR="00592EDC" w:rsidRDefault="00592EDC" w:rsidP="00F41686">
      <w:pPr>
        <w:spacing w:after="0"/>
        <w:jc w:val="right"/>
        <w:rPr>
          <w:rFonts w:eastAsia="Times New Roman" w:cstheme="minorHAnsi"/>
        </w:rPr>
      </w:pPr>
    </w:p>
    <w:tbl>
      <w:tblPr>
        <w:tblW w:w="5000" w:type="pct"/>
        <w:tblLook w:val="04A0" w:firstRow="1" w:lastRow="0" w:firstColumn="1" w:lastColumn="0" w:noHBand="0" w:noVBand="1"/>
      </w:tblPr>
      <w:tblGrid>
        <w:gridCol w:w="5181"/>
        <w:gridCol w:w="5501"/>
      </w:tblGrid>
      <w:tr w:rsidR="008A1C4B" w:rsidRPr="002D72E4" w:rsidTr="008A1C4B">
        <w:tc>
          <w:tcPr>
            <w:tcW w:w="2425" w:type="pct"/>
            <w:shd w:val="clear" w:color="auto" w:fill="auto"/>
          </w:tcPr>
          <w:p w:rsidR="008A1C4B" w:rsidRPr="002D72E4" w:rsidRDefault="008A1C4B" w:rsidP="009D2677">
            <w:pPr>
              <w:jc w:val="center"/>
              <w:rPr>
                <w:rFonts w:eastAsia="Times New Roman" w:cstheme="minorHAnsi"/>
              </w:rPr>
            </w:pPr>
          </w:p>
          <w:p w:rsidR="008A1C4B" w:rsidRPr="002D72E4" w:rsidRDefault="008A1C4B" w:rsidP="009D2677">
            <w:pPr>
              <w:jc w:val="center"/>
              <w:rPr>
                <w:rFonts w:eastAsia="Times New Roman" w:cstheme="minorHAnsi"/>
              </w:rPr>
            </w:pPr>
          </w:p>
          <w:p w:rsidR="008A1C4B" w:rsidRPr="002D72E4" w:rsidRDefault="008A1C4B" w:rsidP="009D2677">
            <w:pPr>
              <w:jc w:val="center"/>
              <w:rPr>
                <w:rFonts w:eastAsia="Times New Roman" w:cstheme="minorHAnsi"/>
              </w:rPr>
            </w:pPr>
            <w:r w:rsidRPr="002D72E4">
              <w:rPr>
                <w:rFonts w:eastAsia="Times New Roman" w:cstheme="minorHAnsi"/>
              </w:rPr>
              <w:t>-------------------------------------------------</w:t>
            </w:r>
          </w:p>
          <w:p w:rsidR="008A1C4B" w:rsidRPr="002D72E4" w:rsidRDefault="008A1C4B" w:rsidP="009D2677">
            <w:pPr>
              <w:jc w:val="center"/>
              <w:rPr>
                <w:rFonts w:eastAsia="Times New Roman" w:cstheme="minorHAnsi"/>
              </w:rPr>
            </w:pPr>
            <w:r w:rsidRPr="002D72E4">
              <w:rPr>
                <w:rFonts w:eastAsia="Times New Roman" w:cstheme="minorHAnsi"/>
              </w:rPr>
              <w:t>(mie</w:t>
            </w:r>
            <w:r>
              <w:rPr>
                <w:rFonts w:eastAsia="Times New Roman" w:cstheme="minorHAnsi"/>
              </w:rPr>
              <w:t>j</w:t>
            </w:r>
            <w:r w:rsidRPr="002D72E4">
              <w:rPr>
                <w:rFonts w:eastAsia="Times New Roman" w:cstheme="minorHAnsi"/>
              </w:rPr>
              <w:t>scowość i data)</w:t>
            </w:r>
          </w:p>
        </w:tc>
        <w:tc>
          <w:tcPr>
            <w:tcW w:w="2575" w:type="pct"/>
            <w:shd w:val="clear" w:color="auto" w:fill="auto"/>
          </w:tcPr>
          <w:p w:rsidR="008A1C4B" w:rsidRPr="002D72E4" w:rsidRDefault="008A1C4B" w:rsidP="009D2677">
            <w:pPr>
              <w:jc w:val="center"/>
              <w:rPr>
                <w:rFonts w:eastAsia="Times New Roman" w:cstheme="minorHAnsi"/>
              </w:rPr>
            </w:pPr>
          </w:p>
          <w:p w:rsidR="008A1C4B" w:rsidRPr="002D72E4" w:rsidRDefault="008A1C4B" w:rsidP="009D2677">
            <w:pPr>
              <w:jc w:val="center"/>
              <w:rPr>
                <w:rFonts w:eastAsia="Times New Roman" w:cstheme="minorHAnsi"/>
              </w:rPr>
            </w:pPr>
          </w:p>
          <w:p w:rsidR="008A1C4B" w:rsidRPr="002D72E4" w:rsidRDefault="008A1C4B" w:rsidP="009D2677">
            <w:pPr>
              <w:jc w:val="center"/>
              <w:rPr>
                <w:rFonts w:eastAsia="Times New Roman" w:cstheme="minorHAnsi"/>
              </w:rPr>
            </w:pPr>
            <w:r w:rsidRPr="002D72E4">
              <w:rPr>
                <w:rFonts w:eastAsia="Times New Roman" w:cstheme="minorHAnsi"/>
              </w:rPr>
              <w:t>------------------------------------------------</w:t>
            </w:r>
          </w:p>
          <w:p w:rsidR="008A1C4B" w:rsidRPr="002D72E4" w:rsidRDefault="008A1C4B" w:rsidP="009D2677">
            <w:pPr>
              <w:ind w:left="54"/>
              <w:jc w:val="center"/>
              <w:rPr>
                <w:rFonts w:eastAsia="Times New Roman" w:cstheme="minorHAnsi"/>
              </w:rPr>
            </w:pPr>
            <w:r w:rsidRPr="002D72E4">
              <w:rPr>
                <w:rFonts w:eastAsia="Times New Roman" w:cstheme="minorHAnsi"/>
              </w:rPr>
              <w:t>(czytelny podpis Oferenta)</w:t>
            </w:r>
          </w:p>
          <w:p w:rsidR="008A1C4B" w:rsidRPr="002D72E4" w:rsidRDefault="008A1C4B" w:rsidP="009D2677">
            <w:pPr>
              <w:spacing w:after="0"/>
              <w:rPr>
                <w:rFonts w:eastAsia="Times New Roman" w:cstheme="minorHAnsi"/>
              </w:rPr>
            </w:pPr>
          </w:p>
        </w:tc>
      </w:tr>
    </w:tbl>
    <w:p w:rsidR="00F41686" w:rsidRDefault="00F41686" w:rsidP="00F41686">
      <w:pPr>
        <w:spacing w:after="0"/>
        <w:jc w:val="right"/>
        <w:rPr>
          <w:rFonts w:eastAsia="Times New Roman" w:cstheme="minorHAnsi"/>
        </w:rPr>
      </w:pPr>
    </w:p>
    <w:p w:rsidR="008A1C4B" w:rsidRDefault="008A1C4B">
      <w:pPr>
        <w:rPr>
          <w:rFonts w:eastAsia="Times New Roman" w:cstheme="minorHAnsi"/>
        </w:rPr>
      </w:pPr>
      <w:r>
        <w:rPr>
          <w:rFonts w:eastAsia="Times New Roman" w:cstheme="minorHAnsi"/>
        </w:rPr>
        <w:br w:type="page"/>
      </w:r>
    </w:p>
    <w:p w:rsidR="00F41686" w:rsidRPr="00575839" w:rsidRDefault="00F41686" w:rsidP="00575839">
      <w:pPr>
        <w:pStyle w:val="Nagwek3"/>
        <w:jc w:val="right"/>
        <w:rPr>
          <w:rFonts w:eastAsia="Times New Roman"/>
          <w:color w:val="auto"/>
        </w:rPr>
      </w:pPr>
      <w:r w:rsidRPr="00575839">
        <w:rPr>
          <w:rFonts w:eastAsia="Times New Roman"/>
          <w:color w:val="auto"/>
        </w:rPr>
        <w:lastRenderedPageBreak/>
        <w:t xml:space="preserve">Załącznik nr 2 </w:t>
      </w:r>
    </w:p>
    <w:p w:rsidR="00F41686" w:rsidRPr="002D72E4" w:rsidRDefault="00F41686" w:rsidP="00F41686">
      <w:pPr>
        <w:spacing w:after="0"/>
        <w:jc w:val="right"/>
        <w:rPr>
          <w:rFonts w:eastAsia="Times New Roman" w:cstheme="minorHAnsi"/>
        </w:rPr>
      </w:pPr>
      <w:r w:rsidRPr="002D72E4">
        <w:rPr>
          <w:rFonts w:eastAsia="Times New Roman" w:cstheme="minorHAnsi"/>
        </w:rPr>
        <w:t xml:space="preserve">do zapytania ofertowego nr </w:t>
      </w:r>
      <w:r w:rsidRPr="00D5474F">
        <w:rPr>
          <w:rFonts w:eastAsia="Times New Roman" w:cstheme="minorHAnsi"/>
        </w:rPr>
        <w:t>1/</w:t>
      </w:r>
      <w:r w:rsidR="007062E9">
        <w:rPr>
          <w:rFonts w:eastAsia="Times New Roman" w:cstheme="minorHAnsi"/>
        </w:rPr>
        <w:t>PROO1A/11/2019</w:t>
      </w:r>
    </w:p>
    <w:p w:rsidR="00F41686" w:rsidRDefault="007062E9" w:rsidP="00F41686">
      <w:pPr>
        <w:spacing w:after="0"/>
        <w:jc w:val="right"/>
        <w:rPr>
          <w:rFonts w:eastAsia="Times New Roman" w:cstheme="minorHAnsi"/>
        </w:rPr>
      </w:pPr>
      <w:r>
        <w:rPr>
          <w:rFonts w:eastAsia="Times New Roman" w:cstheme="minorHAnsi"/>
        </w:rPr>
        <w:t>z dnia 06.11.2019</w:t>
      </w:r>
      <w:r w:rsidR="00F41686">
        <w:rPr>
          <w:rFonts w:eastAsia="Times New Roman" w:cstheme="minorHAnsi"/>
        </w:rPr>
        <w:t xml:space="preserve"> </w:t>
      </w:r>
      <w:r w:rsidR="00F41686" w:rsidRPr="002D72E4">
        <w:rPr>
          <w:rFonts w:eastAsia="Times New Roman" w:cstheme="minorHAnsi"/>
        </w:rPr>
        <w:t>roku</w:t>
      </w:r>
    </w:p>
    <w:p w:rsidR="007062E9" w:rsidRDefault="007062E9" w:rsidP="00F41686">
      <w:pPr>
        <w:spacing w:after="0"/>
        <w:jc w:val="right"/>
        <w:rPr>
          <w:rFonts w:eastAsia="Times New Roman" w:cstheme="minorHAnsi"/>
        </w:rPr>
      </w:pPr>
    </w:p>
    <w:p w:rsidR="007062E9" w:rsidRPr="002D72E4" w:rsidRDefault="007062E9" w:rsidP="00F41686">
      <w:pPr>
        <w:spacing w:after="0"/>
        <w:jc w:val="right"/>
        <w:rPr>
          <w:rFonts w:eastAsia="Times New Roman" w:cstheme="minorHAnsi"/>
        </w:rPr>
      </w:pPr>
    </w:p>
    <w:p w:rsidR="00F41686" w:rsidRPr="002D72E4" w:rsidRDefault="00F41686" w:rsidP="00F41686">
      <w:pPr>
        <w:rPr>
          <w:rFonts w:eastAsia="Times New Roman" w:cstheme="minorHAnsi"/>
        </w:rPr>
      </w:pPr>
    </w:p>
    <w:p w:rsidR="00F41686" w:rsidRPr="002D72E4" w:rsidRDefault="00F41686" w:rsidP="00F41686">
      <w:pPr>
        <w:rPr>
          <w:rFonts w:eastAsia="Times New Roman" w:cstheme="minorHAnsi"/>
        </w:rPr>
      </w:pPr>
      <w:r w:rsidRPr="002D72E4">
        <w:rPr>
          <w:rFonts w:eastAsia="Times New Roman" w:cstheme="minorHAnsi"/>
        </w:rPr>
        <w:t>……………………………………………</w:t>
      </w:r>
    </w:p>
    <w:p w:rsidR="00F41686" w:rsidRPr="002D72E4" w:rsidRDefault="00F41686" w:rsidP="00F41686">
      <w:pPr>
        <w:rPr>
          <w:rFonts w:eastAsia="Times New Roman" w:cstheme="minorHAnsi"/>
        </w:rPr>
      </w:pPr>
      <w:r w:rsidRPr="002D72E4">
        <w:rPr>
          <w:rFonts w:eastAsia="Times New Roman" w:cstheme="minorHAnsi"/>
        </w:rPr>
        <w:t xml:space="preserve">            Nazwa i adres Oferenta</w:t>
      </w:r>
    </w:p>
    <w:p w:rsidR="00F41686" w:rsidRPr="002D72E4" w:rsidRDefault="00F41686" w:rsidP="00F41686">
      <w:pPr>
        <w:spacing w:after="160" w:line="259" w:lineRule="auto"/>
        <w:rPr>
          <w:rFonts w:eastAsia="Times New Roman" w:cstheme="minorHAnsi"/>
        </w:rPr>
      </w:pPr>
    </w:p>
    <w:p w:rsidR="00F41686" w:rsidRPr="002D72E4" w:rsidRDefault="00F41686" w:rsidP="00F41686">
      <w:pPr>
        <w:jc w:val="center"/>
        <w:rPr>
          <w:rFonts w:eastAsia="Times New Roman" w:cstheme="minorHAnsi"/>
          <w:b/>
        </w:rPr>
      </w:pPr>
      <w:r w:rsidRPr="002D72E4">
        <w:rPr>
          <w:rFonts w:eastAsia="Times New Roman" w:cstheme="minorHAnsi"/>
          <w:b/>
        </w:rPr>
        <w:t xml:space="preserve">OŚWIADCZENIE </w:t>
      </w:r>
    </w:p>
    <w:p w:rsidR="00F41686" w:rsidRPr="002D72E4" w:rsidRDefault="00F41686" w:rsidP="00F41686">
      <w:pPr>
        <w:jc w:val="both"/>
        <w:rPr>
          <w:rFonts w:eastAsia="Times New Roman" w:cstheme="minorHAnsi"/>
        </w:rPr>
      </w:pPr>
    </w:p>
    <w:p w:rsidR="00F41686" w:rsidRPr="002D72E4" w:rsidRDefault="00592EDC" w:rsidP="00F41686">
      <w:pPr>
        <w:jc w:val="both"/>
        <w:rPr>
          <w:rFonts w:eastAsia="Times New Roman" w:cstheme="minorHAnsi"/>
        </w:rPr>
      </w:pPr>
      <w:r>
        <w:rPr>
          <w:rFonts w:eastAsia="Times New Roman" w:cstheme="minorHAnsi"/>
        </w:rPr>
        <w:t xml:space="preserve">1. </w:t>
      </w:r>
      <w:r w:rsidR="00F41686" w:rsidRPr="002D72E4">
        <w:rPr>
          <w:rFonts w:eastAsia="Times New Roman" w:cstheme="minorHAnsi"/>
        </w:rPr>
        <w:t xml:space="preserve">Ja, niżej podpisany/na oświadczam, że pomiędzy </w:t>
      </w:r>
    </w:p>
    <w:p w:rsidR="007062E9" w:rsidRDefault="007062E9" w:rsidP="00F41686">
      <w:pPr>
        <w:spacing w:after="0"/>
        <w:jc w:val="center"/>
        <w:rPr>
          <w:rFonts w:eastAsia="Times New Roman" w:cstheme="minorHAnsi"/>
        </w:rPr>
      </w:pPr>
    </w:p>
    <w:p w:rsidR="007062E9" w:rsidRDefault="007062E9" w:rsidP="00F41686">
      <w:pPr>
        <w:spacing w:after="0"/>
        <w:jc w:val="center"/>
        <w:rPr>
          <w:rFonts w:eastAsia="Times New Roman" w:cstheme="minorHAnsi"/>
        </w:rPr>
      </w:pPr>
    </w:p>
    <w:p w:rsidR="007062E9" w:rsidRDefault="007062E9" w:rsidP="00F41686">
      <w:pPr>
        <w:spacing w:after="0"/>
        <w:jc w:val="center"/>
        <w:rPr>
          <w:rFonts w:eastAsia="Times New Roman" w:cstheme="minorHAnsi"/>
        </w:rPr>
      </w:pPr>
    </w:p>
    <w:p w:rsidR="00F41686" w:rsidRPr="002D72E4" w:rsidRDefault="00F41686" w:rsidP="00F41686">
      <w:pPr>
        <w:spacing w:after="0"/>
        <w:jc w:val="center"/>
        <w:rPr>
          <w:rFonts w:eastAsia="Times New Roman" w:cstheme="minorHAnsi"/>
        </w:rPr>
      </w:pPr>
      <w:r w:rsidRPr="002D72E4">
        <w:rPr>
          <w:rFonts w:eastAsia="Times New Roman" w:cstheme="minorHAnsi"/>
        </w:rPr>
        <w:t>………………………………………………………...…………………………………..</w:t>
      </w:r>
    </w:p>
    <w:p w:rsidR="00F41686" w:rsidRPr="002D72E4" w:rsidRDefault="00F41686" w:rsidP="00F41686">
      <w:pPr>
        <w:spacing w:after="0"/>
        <w:jc w:val="both"/>
        <w:rPr>
          <w:rFonts w:eastAsia="Times New Roman" w:cstheme="minorHAnsi"/>
        </w:rPr>
      </w:pPr>
      <w:r w:rsidRPr="002D72E4">
        <w:rPr>
          <w:rFonts w:eastAsia="Times New Roman" w:cstheme="minorHAnsi"/>
        </w:rPr>
        <w:t xml:space="preserve">                                                      (nazwa Oferenta)</w:t>
      </w:r>
    </w:p>
    <w:p w:rsidR="00F41686" w:rsidRPr="002D72E4" w:rsidRDefault="00F41686" w:rsidP="00F41686">
      <w:pPr>
        <w:spacing w:before="120" w:line="360" w:lineRule="auto"/>
        <w:jc w:val="both"/>
        <w:rPr>
          <w:rFonts w:eastAsia="Times New Roman" w:cstheme="minorHAnsi"/>
        </w:rPr>
      </w:pPr>
      <w:r w:rsidRPr="00330E93">
        <w:rPr>
          <w:rFonts w:eastAsia="Times New Roman" w:cstheme="minorHAnsi"/>
        </w:rPr>
        <w:t>a Kaszubskim Uniwersytetem Ludowym w Wieżycy</w:t>
      </w:r>
      <w:r w:rsidRPr="002D72E4">
        <w:rPr>
          <w:rFonts w:eastAsia="Times New Roman" w:cstheme="minorHAnsi"/>
        </w:rPr>
        <w:t>, osobami upoważnionymi do zaciąg</w:t>
      </w:r>
      <w:r w:rsidRPr="00330E93">
        <w:rPr>
          <w:rFonts w:eastAsia="Times New Roman" w:cstheme="minorHAnsi"/>
        </w:rPr>
        <w:t>ania zobowiązań w imieniu Kaszubskiego Uniwersytetu Ludowego</w:t>
      </w:r>
      <w:r w:rsidRPr="002D72E4">
        <w:rPr>
          <w:rFonts w:eastAsia="Times New Roman" w:cstheme="minorHAnsi"/>
        </w:rPr>
        <w:t xml:space="preserve"> i osobami wykonującymi w imie</w:t>
      </w:r>
      <w:r w:rsidRPr="00330E93">
        <w:rPr>
          <w:rFonts w:eastAsia="Times New Roman" w:cstheme="minorHAnsi"/>
        </w:rPr>
        <w:t>niu Kaszubskiego Uniwersytetu Ludowego</w:t>
      </w:r>
      <w:r w:rsidRPr="002D72E4">
        <w:rPr>
          <w:rFonts w:eastAsia="Times New Roman" w:cstheme="minorHAnsi"/>
        </w:rPr>
        <w:t xml:space="preserve"> czynności związane z przygotowaniem i przeprowadzeniem niniejszej procedury wyboru wykonawcy nie zachodzą okoliczności dotyczące powiązań osobowych lub kapitałowych, w szczególności poprzez: </w:t>
      </w:r>
    </w:p>
    <w:p w:rsidR="00F41686" w:rsidRPr="002D72E4" w:rsidRDefault="00F41686" w:rsidP="00F41686">
      <w:pPr>
        <w:numPr>
          <w:ilvl w:val="0"/>
          <w:numId w:val="28"/>
        </w:numPr>
        <w:spacing w:before="0" w:after="0" w:line="360" w:lineRule="auto"/>
        <w:jc w:val="both"/>
        <w:rPr>
          <w:rFonts w:eastAsia="Times New Roman" w:cstheme="minorHAnsi"/>
          <w:lang w:eastAsia="pl-PL"/>
        </w:rPr>
      </w:pPr>
      <w:r w:rsidRPr="002D72E4">
        <w:rPr>
          <w:rFonts w:eastAsia="Times New Roman" w:cstheme="minorHAnsi"/>
          <w:lang w:eastAsia="pl-PL"/>
        </w:rPr>
        <w:t>uczestnictwo w spółce jako wspólnik spółki cywilnej lub spółki osobowej,</w:t>
      </w:r>
    </w:p>
    <w:p w:rsidR="00F41686" w:rsidRPr="002D72E4" w:rsidRDefault="00F41686" w:rsidP="00F41686">
      <w:pPr>
        <w:numPr>
          <w:ilvl w:val="0"/>
          <w:numId w:val="28"/>
        </w:numPr>
        <w:spacing w:before="0" w:after="0" w:line="360" w:lineRule="auto"/>
        <w:jc w:val="both"/>
        <w:rPr>
          <w:rFonts w:eastAsia="Times New Roman" w:cstheme="minorHAnsi"/>
          <w:lang w:eastAsia="pl-PL"/>
        </w:rPr>
      </w:pPr>
      <w:r w:rsidRPr="002D72E4">
        <w:rPr>
          <w:rFonts w:eastAsia="Times New Roman" w:cstheme="minorHAnsi"/>
          <w:lang w:eastAsia="pl-PL"/>
        </w:rPr>
        <w:t>posiadanie co najmniej 10% udziałów lub akcji,</w:t>
      </w:r>
    </w:p>
    <w:p w:rsidR="00F41686" w:rsidRPr="002D72E4" w:rsidRDefault="00F41686" w:rsidP="00F41686">
      <w:pPr>
        <w:numPr>
          <w:ilvl w:val="0"/>
          <w:numId w:val="28"/>
        </w:numPr>
        <w:spacing w:before="0" w:after="0" w:line="360" w:lineRule="auto"/>
        <w:jc w:val="both"/>
        <w:rPr>
          <w:rFonts w:eastAsia="Times New Roman" w:cstheme="minorHAnsi"/>
          <w:lang w:eastAsia="pl-PL"/>
        </w:rPr>
      </w:pPr>
      <w:r w:rsidRPr="002D72E4">
        <w:rPr>
          <w:rFonts w:eastAsia="Times New Roman" w:cstheme="minorHAnsi"/>
          <w:lang w:eastAsia="pl-PL"/>
        </w:rPr>
        <w:t>pełnienie funkcji członka organu nadzorczego lub zarządzającego, prokurenta, pełnomocnika,</w:t>
      </w:r>
    </w:p>
    <w:p w:rsidR="00F41686" w:rsidRDefault="00F41686" w:rsidP="00F41686">
      <w:pPr>
        <w:numPr>
          <w:ilvl w:val="0"/>
          <w:numId w:val="28"/>
        </w:numPr>
        <w:spacing w:before="0" w:after="0" w:line="360" w:lineRule="auto"/>
        <w:ind w:left="709" w:hanging="184"/>
        <w:jc w:val="both"/>
        <w:rPr>
          <w:rFonts w:eastAsia="Times New Roman" w:cstheme="minorHAnsi"/>
          <w:lang w:eastAsia="pl-PL"/>
        </w:rPr>
      </w:pPr>
      <w:r w:rsidRPr="002D72E4">
        <w:rPr>
          <w:rFonts w:eastAsia="Times New Roman" w:cstheme="minorHAnsi"/>
          <w:lang w:eastAsia="pl-PL"/>
        </w:rPr>
        <w:t>pozostawanie w związku małżeńskim, w stosunku pokrewieństwa lub powinowactwa w linii prostej, pokrewieństwa drugiego stopnia lub powinowactwa drugiego stopnia w linii bocznej lub w stosunku przysposobienia, opieki lub kurateli.</w:t>
      </w:r>
    </w:p>
    <w:p w:rsidR="00592EDC" w:rsidRDefault="00592EDC" w:rsidP="00592EDC">
      <w:pPr>
        <w:spacing w:before="0" w:after="0" w:line="360" w:lineRule="auto"/>
        <w:jc w:val="both"/>
        <w:rPr>
          <w:rFonts w:eastAsia="Times New Roman" w:cstheme="minorHAnsi"/>
          <w:lang w:eastAsia="pl-PL"/>
        </w:rPr>
      </w:pPr>
      <w:r>
        <w:rPr>
          <w:rFonts w:eastAsia="Times New Roman" w:cstheme="minorHAnsi"/>
          <w:lang w:eastAsia="pl-PL"/>
        </w:rPr>
        <w:t xml:space="preserve">2. </w:t>
      </w:r>
      <w:r w:rsidRPr="00592EDC">
        <w:rPr>
          <w:rFonts w:eastAsia="Times New Roman" w:cstheme="minorHAnsi"/>
          <w:lang w:eastAsia="pl-PL"/>
        </w:rPr>
        <w:t>Jestem osobą uprawnioną do składania oświadczeń w imieniu Oferenta</w:t>
      </w:r>
      <w:r>
        <w:rPr>
          <w:rFonts w:eastAsia="Times New Roman" w:cstheme="minorHAnsi"/>
          <w:lang w:eastAsia="pl-PL"/>
        </w:rPr>
        <w:t>.</w:t>
      </w:r>
    </w:p>
    <w:p w:rsidR="00592EDC" w:rsidRPr="002D72E4" w:rsidRDefault="00592EDC" w:rsidP="00592EDC">
      <w:pPr>
        <w:spacing w:before="0" w:after="0" w:line="360" w:lineRule="auto"/>
        <w:jc w:val="both"/>
        <w:rPr>
          <w:rFonts w:eastAsia="Times New Roman" w:cstheme="minorHAnsi"/>
          <w:lang w:eastAsia="pl-PL"/>
        </w:rPr>
      </w:pPr>
    </w:p>
    <w:tbl>
      <w:tblPr>
        <w:tblW w:w="5000" w:type="pct"/>
        <w:tblLook w:val="04A0" w:firstRow="1" w:lastRow="0" w:firstColumn="1" w:lastColumn="0" w:noHBand="0" w:noVBand="1"/>
      </w:tblPr>
      <w:tblGrid>
        <w:gridCol w:w="5181"/>
        <w:gridCol w:w="5501"/>
      </w:tblGrid>
      <w:tr w:rsidR="00F41686" w:rsidRPr="002D72E4" w:rsidTr="008A1C4B">
        <w:tc>
          <w:tcPr>
            <w:tcW w:w="2425" w:type="pct"/>
            <w:shd w:val="clear" w:color="auto" w:fill="auto"/>
          </w:tcPr>
          <w:p w:rsidR="00F41686" w:rsidRPr="002D72E4" w:rsidRDefault="00F41686" w:rsidP="007062E9">
            <w:pPr>
              <w:jc w:val="center"/>
              <w:rPr>
                <w:rFonts w:eastAsia="Times New Roman" w:cstheme="minorHAnsi"/>
              </w:rPr>
            </w:pPr>
          </w:p>
          <w:p w:rsidR="00F41686" w:rsidRPr="002D72E4" w:rsidRDefault="00F41686" w:rsidP="007062E9">
            <w:pPr>
              <w:jc w:val="center"/>
              <w:rPr>
                <w:rFonts w:eastAsia="Times New Roman" w:cstheme="minorHAnsi"/>
              </w:rPr>
            </w:pPr>
          </w:p>
          <w:p w:rsidR="00F41686" w:rsidRPr="002D72E4" w:rsidRDefault="00F41686" w:rsidP="007062E9">
            <w:pPr>
              <w:jc w:val="center"/>
              <w:rPr>
                <w:rFonts w:eastAsia="Times New Roman" w:cstheme="minorHAnsi"/>
              </w:rPr>
            </w:pPr>
            <w:r w:rsidRPr="002D72E4">
              <w:rPr>
                <w:rFonts w:eastAsia="Times New Roman" w:cstheme="minorHAnsi"/>
              </w:rPr>
              <w:t>-------------------------------------------------</w:t>
            </w:r>
          </w:p>
          <w:p w:rsidR="00F41686" w:rsidRPr="002D72E4" w:rsidRDefault="00F41686" w:rsidP="007062E9">
            <w:pPr>
              <w:jc w:val="center"/>
              <w:rPr>
                <w:rFonts w:eastAsia="Times New Roman" w:cstheme="minorHAnsi"/>
              </w:rPr>
            </w:pPr>
            <w:r w:rsidRPr="002D72E4">
              <w:rPr>
                <w:rFonts w:eastAsia="Times New Roman" w:cstheme="minorHAnsi"/>
              </w:rPr>
              <w:t>(mie</w:t>
            </w:r>
            <w:r>
              <w:rPr>
                <w:rFonts w:eastAsia="Times New Roman" w:cstheme="minorHAnsi"/>
              </w:rPr>
              <w:t>j</w:t>
            </w:r>
            <w:r w:rsidRPr="002D72E4">
              <w:rPr>
                <w:rFonts w:eastAsia="Times New Roman" w:cstheme="minorHAnsi"/>
              </w:rPr>
              <w:t>scowość i data)</w:t>
            </w:r>
          </w:p>
        </w:tc>
        <w:tc>
          <w:tcPr>
            <w:tcW w:w="2575" w:type="pct"/>
            <w:shd w:val="clear" w:color="auto" w:fill="auto"/>
          </w:tcPr>
          <w:p w:rsidR="00F41686" w:rsidRPr="002D72E4" w:rsidRDefault="00F41686" w:rsidP="007062E9">
            <w:pPr>
              <w:jc w:val="center"/>
              <w:rPr>
                <w:rFonts w:eastAsia="Times New Roman" w:cstheme="minorHAnsi"/>
              </w:rPr>
            </w:pPr>
          </w:p>
          <w:p w:rsidR="00F41686" w:rsidRPr="002D72E4" w:rsidRDefault="00F41686" w:rsidP="007062E9">
            <w:pPr>
              <w:jc w:val="center"/>
              <w:rPr>
                <w:rFonts w:eastAsia="Times New Roman" w:cstheme="minorHAnsi"/>
              </w:rPr>
            </w:pPr>
          </w:p>
          <w:p w:rsidR="00F41686" w:rsidRPr="002D72E4" w:rsidRDefault="00F41686" w:rsidP="007062E9">
            <w:pPr>
              <w:jc w:val="center"/>
              <w:rPr>
                <w:rFonts w:eastAsia="Times New Roman" w:cstheme="minorHAnsi"/>
              </w:rPr>
            </w:pPr>
            <w:r w:rsidRPr="002D72E4">
              <w:rPr>
                <w:rFonts w:eastAsia="Times New Roman" w:cstheme="minorHAnsi"/>
              </w:rPr>
              <w:t>------------------------------------------------</w:t>
            </w:r>
          </w:p>
          <w:p w:rsidR="00F41686" w:rsidRPr="002D72E4" w:rsidRDefault="00F41686" w:rsidP="007062E9">
            <w:pPr>
              <w:ind w:left="54"/>
              <w:jc w:val="center"/>
              <w:rPr>
                <w:rFonts w:eastAsia="Times New Roman" w:cstheme="minorHAnsi"/>
              </w:rPr>
            </w:pPr>
            <w:r w:rsidRPr="002D72E4">
              <w:rPr>
                <w:rFonts w:eastAsia="Times New Roman" w:cstheme="minorHAnsi"/>
              </w:rPr>
              <w:t>(czytelny podpis Oferenta)</w:t>
            </w:r>
          </w:p>
          <w:p w:rsidR="00F41686" w:rsidRPr="002D72E4" w:rsidRDefault="00F41686" w:rsidP="007062E9">
            <w:pPr>
              <w:spacing w:after="0"/>
              <w:rPr>
                <w:rFonts w:eastAsia="Times New Roman" w:cstheme="minorHAnsi"/>
              </w:rPr>
            </w:pPr>
          </w:p>
        </w:tc>
      </w:tr>
    </w:tbl>
    <w:p w:rsidR="00F41686" w:rsidRDefault="00F41686" w:rsidP="00F41686">
      <w:pPr>
        <w:rPr>
          <w:rFonts w:ascii="Arial" w:eastAsia="Times New Roman" w:hAnsi="Arial" w:cs="Arial"/>
        </w:rPr>
      </w:pPr>
    </w:p>
    <w:p w:rsidR="008A1C4B" w:rsidRDefault="008A1C4B">
      <w:pPr>
        <w:rPr>
          <w:rFonts w:ascii="Arial" w:eastAsia="Times New Roman" w:hAnsi="Arial" w:cs="Arial"/>
        </w:rPr>
      </w:pPr>
      <w:r>
        <w:rPr>
          <w:rFonts w:ascii="Arial" w:eastAsia="Times New Roman" w:hAnsi="Arial" w:cs="Arial"/>
        </w:rPr>
        <w:br w:type="page"/>
      </w:r>
    </w:p>
    <w:p w:rsidR="007062E9" w:rsidRPr="00575839" w:rsidRDefault="007062E9" w:rsidP="00575839">
      <w:pPr>
        <w:pStyle w:val="Nagwek3"/>
        <w:jc w:val="right"/>
        <w:rPr>
          <w:rFonts w:eastAsia="Times New Roman"/>
          <w:color w:val="auto"/>
        </w:rPr>
      </w:pPr>
      <w:r w:rsidRPr="00575839">
        <w:rPr>
          <w:rFonts w:eastAsia="Times New Roman"/>
          <w:color w:val="auto"/>
        </w:rPr>
        <w:lastRenderedPageBreak/>
        <w:t xml:space="preserve">Załącznik nr 3 </w:t>
      </w:r>
    </w:p>
    <w:p w:rsidR="007062E9" w:rsidRPr="002D72E4" w:rsidRDefault="007062E9" w:rsidP="007062E9">
      <w:pPr>
        <w:spacing w:after="0"/>
        <w:jc w:val="right"/>
        <w:rPr>
          <w:rFonts w:eastAsia="Times New Roman" w:cstheme="minorHAnsi"/>
        </w:rPr>
      </w:pPr>
      <w:r w:rsidRPr="002D72E4">
        <w:rPr>
          <w:rFonts w:eastAsia="Times New Roman" w:cstheme="minorHAnsi"/>
        </w:rPr>
        <w:t xml:space="preserve">do zapytania ofertowego nr </w:t>
      </w:r>
      <w:r w:rsidRPr="00D5474F">
        <w:rPr>
          <w:rFonts w:eastAsia="Times New Roman" w:cstheme="minorHAnsi"/>
        </w:rPr>
        <w:t>1/</w:t>
      </w:r>
      <w:r>
        <w:rPr>
          <w:rFonts w:eastAsia="Times New Roman" w:cstheme="minorHAnsi"/>
        </w:rPr>
        <w:t>PROO1A/11/2019</w:t>
      </w:r>
    </w:p>
    <w:p w:rsidR="007062E9" w:rsidRDefault="007062E9" w:rsidP="007062E9">
      <w:pPr>
        <w:jc w:val="right"/>
        <w:rPr>
          <w:rFonts w:ascii="Arial" w:eastAsia="Times New Roman" w:hAnsi="Arial" w:cs="Arial"/>
        </w:rPr>
      </w:pPr>
      <w:r>
        <w:rPr>
          <w:rFonts w:eastAsia="Times New Roman" w:cstheme="minorHAnsi"/>
        </w:rPr>
        <w:t xml:space="preserve">z dnia 06.11.2019 </w:t>
      </w:r>
      <w:r w:rsidRPr="002D72E4">
        <w:rPr>
          <w:rFonts w:eastAsia="Times New Roman" w:cstheme="minorHAnsi"/>
        </w:rPr>
        <w:t>roku</w:t>
      </w:r>
    </w:p>
    <w:p w:rsidR="007062E9" w:rsidRDefault="007062E9" w:rsidP="00F41686">
      <w:pPr>
        <w:rPr>
          <w:rFonts w:ascii="Arial" w:eastAsia="Times New Roman" w:hAnsi="Arial" w:cs="Arial"/>
        </w:rPr>
      </w:pPr>
    </w:p>
    <w:p w:rsidR="007062E9" w:rsidRDefault="007062E9" w:rsidP="00F41686">
      <w:pPr>
        <w:rPr>
          <w:rFonts w:ascii="Arial" w:eastAsia="Times New Roman" w:hAnsi="Arial" w:cs="Arial"/>
        </w:rPr>
      </w:pPr>
    </w:p>
    <w:p w:rsidR="007062E9" w:rsidRPr="00E079C7" w:rsidRDefault="007062E9" w:rsidP="00F41686">
      <w:pPr>
        <w:rPr>
          <w:rFonts w:ascii="Arial" w:eastAsia="Times New Roman" w:hAnsi="Arial" w:cs="Arial"/>
        </w:rPr>
      </w:pPr>
      <w:r>
        <w:rPr>
          <w:rFonts w:ascii="Arial" w:eastAsia="Times New Roman" w:hAnsi="Arial" w:cs="Arial"/>
        </w:rPr>
        <w:t>……………………………………….</w:t>
      </w:r>
    </w:p>
    <w:p w:rsidR="00F41686" w:rsidRDefault="00F41686" w:rsidP="00F41686">
      <w:pPr>
        <w:rPr>
          <w:rFonts w:eastAsia="Times New Roman" w:cstheme="minorHAnsi"/>
        </w:rPr>
      </w:pPr>
      <w:r w:rsidRPr="00E079C7">
        <w:rPr>
          <w:rFonts w:eastAsia="Times New Roman" w:cstheme="minorHAnsi"/>
        </w:rPr>
        <w:t xml:space="preserve">            Nazwa i adres Oferenta</w:t>
      </w:r>
    </w:p>
    <w:p w:rsidR="007062E9" w:rsidRDefault="007062E9" w:rsidP="00F41686">
      <w:pPr>
        <w:rPr>
          <w:rFonts w:eastAsia="Times New Roman" w:cstheme="minorHAnsi"/>
        </w:rPr>
      </w:pPr>
    </w:p>
    <w:p w:rsidR="007062E9" w:rsidRPr="00E079C7" w:rsidRDefault="007062E9" w:rsidP="00F41686">
      <w:pPr>
        <w:rPr>
          <w:rFonts w:eastAsia="Times New Roman" w:cstheme="minorHAnsi"/>
        </w:rPr>
      </w:pPr>
    </w:p>
    <w:p w:rsidR="00F41686" w:rsidRDefault="00D56CC9" w:rsidP="00D56CC9">
      <w:pPr>
        <w:spacing w:after="0"/>
        <w:rPr>
          <w:rFonts w:eastAsia="Times New Roman" w:cstheme="minorHAnsi"/>
        </w:rPr>
      </w:pPr>
      <w:r>
        <w:rPr>
          <w:rFonts w:eastAsia="Times New Roman" w:cstheme="minorHAnsi"/>
        </w:rPr>
        <w:t xml:space="preserve">1. </w:t>
      </w:r>
      <w:r w:rsidR="00F41686" w:rsidRPr="00E079C7">
        <w:rPr>
          <w:rFonts w:eastAsia="Times New Roman" w:cstheme="minorHAnsi"/>
        </w:rPr>
        <w:t>Oświadczam, iż spełniam warunki stawiane Oferento</w:t>
      </w:r>
      <w:r w:rsidR="007062E9">
        <w:rPr>
          <w:rFonts w:eastAsia="Times New Roman" w:cstheme="minorHAnsi"/>
        </w:rPr>
        <w:t xml:space="preserve">m zawarte w Zapytaniu ofertowym </w:t>
      </w:r>
      <w:r w:rsidR="007062E9" w:rsidRPr="00D5474F">
        <w:rPr>
          <w:rFonts w:eastAsia="Times New Roman" w:cstheme="minorHAnsi"/>
        </w:rPr>
        <w:t>1/</w:t>
      </w:r>
      <w:r w:rsidR="007062E9">
        <w:rPr>
          <w:rFonts w:eastAsia="Times New Roman" w:cstheme="minorHAnsi"/>
        </w:rPr>
        <w:t xml:space="preserve">PROO1A/11/2019 z dnia 06.11.2019 </w:t>
      </w:r>
      <w:r w:rsidR="007062E9" w:rsidRPr="002D72E4">
        <w:rPr>
          <w:rFonts w:eastAsia="Times New Roman" w:cstheme="minorHAnsi"/>
        </w:rPr>
        <w:t>roku</w:t>
      </w:r>
      <w:r w:rsidR="007062E9" w:rsidRPr="00E079C7">
        <w:rPr>
          <w:rFonts w:eastAsia="Times New Roman" w:cstheme="minorHAnsi"/>
          <w:b/>
        </w:rPr>
        <w:t xml:space="preserve"> </w:t>
      </w:r>
      <w:r w:rsidR="007062E9">
        <w:rPr>
          <w:rFonts w:eastAsia="Times New Roman" w:cstheme="minorHAnsi"/>
          <w:b/>
        </w:rPr>
        <w:t xml:space="preserve"> </w:t>
      </w:r>
      <w:r w:rsidR="004C2B5E" w:rsidRPr="007062E9">
        <w:rPr>
          <w:rFonts w:eastAsia="Times New Roman" w:cstheme="minorHAnsi"/>
        </w:rPr>
        <w:t>dotycząc</w:t>
      </w:r>
      <w:r w:rsidR="008A1C4B">
        <w:rPr>
          <w:rFonts w:eastAsia="Times New Roman" w:cstheme="minorHAnsi"/>
        </w:rPr>
        <w:t>e</w:t>
      </w:r>
      <w:r w:rsidR="004C2B5E" w:rsidRPr="007062E9">
        <w:rPr>
          <w:rFonts w:eastAsia="Times New Roman" w:cstheme="minorHAnsi"/>
        </w:rPr>
        <w:t xml:space="preserve"> p</w:t>
      </w:r>
      <w:r w:rsidR="008A1C4B">
        <w:rPr>
          <w:rFonts w:cstheme="minorHAnsi"/>
        </w:rPr>
        <w:t>osiadania wiedzy</w:t>
      </w:r>
      <w:r w:rsidR="004C2B5E" w:rsidRPr="007062E9">
        <w:rPr>
          <w:rFonts w:cstheme="minorHAnsi"/>
        </w:rPr>
        <w:t xml:space="preserve"> i doświadczenia niezbędnych do wykonania </w:t>
      </w:r>
      <w:r w:rsidR="008A1C4B">
        <w:rPr>
          <w:rFonts w:cstheme="minorHAnsi"/>
        </w:rPr>
        <w:t xml:space="preserve">przedmiotu niniejszego </w:t>
      </w:r>
      <w:r w:rsidR="004C2B5E" w:rsidRPr="007062E9">
        <w:rPr>
          <w:rFonts w:cstheme="minorHAnsi"/>
        </w:rPr>
        <w:t>zamówienia</w:t>
      </w:r>
      <w:r w:rsidR="004C2B5E">
        <w:rPr>
          <w:rFonts w:eastAsia="Times New Roman" w:cstheme="minorHAnsi"/>
          <w:b/>
        </w:rPr>
        <w:t>.</w:t>
      </w:r>
      <w:r>
        <w:rPr>
          <w:rFonts w:eastAsia="Times New Roman" w:cstheme="minorHAnsi"/>
          <w:b/>
        </w:rPr>
        <w:t xml:space="preserve"> </w:t>
      </w:r>
      <w:r w:rsidR="00F41686" w:rsidRPr="00E079C7">
        <w:rPr>
          <w:rFonts w:eastAsia="Times New Roman" w:cstheme="minorHAnsi"/>
        </w:rPr>
        <w:t>Poniżej przedstawiam wykaz zrealizowanych usług</w:t>
      </w:r>
      <w:r w:rsidR="007062E9">
        <w:rPr>
          <w:rFonts w:eastAsia="Times New Roman" w:cstheme="minorHAnsi"/>
        </w:rPr>
        <w:t xml:space="preserve"> </w:t>
      </w:r>
      <w:r w:rsidR="007062E9" w:rsidRPr="007062E9">
        <w:rPr>
          <w:rFonts w:cstheme="minorHAnsi"/>
        </w:rPr>
        <w:t>w zakresie modernizacji systemów ogrzewania (c.o. i c.w.u.)</w:t>
      </w:r>
      <w:r w:rsidR="00F41686" w:rsidRPr="00E079C7">
        <w:rPr>
          <w:rFonts w:eastAsia="Times New Roman" w:cstheme="minorHAnsi"/>
        </w:rPr>
        <w:t>:</w:t>
      </w:r>
    </w:p>
    <w:p w:rsidR="008A1C4B" w:rsidRPr="007062E9" w:rsidRDefault="008A1C4B" w:rsidP="007062E9">
      <w:pPr>
        <w:shd w:val="clear" w:color="auto" w:fill="FFFFFF"/>
        <w:tabs>
          <w:tab w:val="left" w:pos="5505"/>
        </w:tabs>
        <w:spacing w:after="0"/>
        <w:jc w:val="both"/>
        <w:rPr>
          <w:rFonts w:eastAsia="Times New Roman" w:cstheme="minorHAns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4181"/>
        <w:gridCol w:w="2399"/>
        <w:gridCol w:w="3264"/>
      </w:tblGrid>
      <w:tr w:rsidR="00F41686" w:rsidRPr="00E079C7" w:rsidTr="00E76369">
        <w:trPr>
          <w:trHeight w:val="520"/>
        </w:trPr>
        <w:tc>
          <w:tcPr>
            <w:tcW w:w="392" w:type="pct"/>
            <w:vAlign w:val="center"/>
          </w:tcPr>
          <w:p w:rsidR="00F41686" w:rsidRPr="00E079C7" w:rsidRDefault="00F41686" w:rsidP="007062E9">
            <w:pPr>
              <w:jc w:val="center"/>
              <w:rPr>
                <w:rFonts w:eastAsia="Times New Roman" w:cstheme="minorHAnsi"/>
                <w:b/>
              </w:rPr>
            </w:pPr>
            <w:r w:rsidRPr="00E079C7">
              <w:rPr>
                <w:rFonts w:eastAsia="Times New Roman" w:cstheme="minorHAnsi"/>
                <w:b/>
              </w:rPr>
              <w:t>L.p.</w:t>
            </w:r>
          </w:p>
        </w:tc>
        <w:tc>
          <w:tcPr>
            <w:tcW w:w="1957" w:type="pct"/>
            <w:tcBorders>
              <w:left w:val="single" w:sz="4" w:space="0" w:color="auto"/>
              <w:right w:val="single" w:sz="4" w:space="0" w:color="auto"/>
            </w:tcBorders>
            <w:vAlign w:val="center"/>
          </w:tcPr>
          <w:p w:rsidR="00F41686" w:rsidRPr="00E079C7" w:rsidRDefault="007062E9" w:rsidP="007062E9">
            <w:pPr>
              <w:jc w:val="center"/>
              <w:rPr>
                <w:rFonts w:eastAsia="Times New Roman" w:cstheme="minorHAnsi"/>
                <w:b/>
              </w:rPr>
            </w:pPr>
            <w:r>
              <w:rPr>
                <w:rFonts w:eastAsia="Times New Roman" w:cstheme="minorHAnsi"/>
                <w:b/>
              </w:rPr>
              <w:t>Zakres zamówienia</w:t>
            </w:r>
          </w:p>
        </w:tc>
        <w:tc>
          <w:tcPr>
            <w:tcW w:w="1123" w:type="pct"/>
            <w:tcBorders>
              <w:left w:val="single" w:sz="4" w:space="0" w:color="auto"/>
              <w:right w:val="single" w:sz="4" w:space="0" w:color="auto"/>
            </w:tcBorders>
            <w:vAlign w:val="center"/>
          </w:tcPr>
          <w:p w:rsidR="00F41686" w:rsidRPr="00E079C7" w:rsidRDefault="00F41686" w:rsidP="007062E9">
            <w:pPr>
              <w:spacing w:before="120" w:after="120"/>
              <w:jc w:val="center"/>
              <w:rPr>
                <w:rFonts w:eastAsia="Times New Roman" w:cstheme="minorHAnsi"/>
                <w:b/>
              </w:rPr>
            </w:pPr>
            <w:r w:rsidRPr="00E079C7">
              <w:rPr>
                <w:rFonts w:eastAsia="Times New Roman" w:cstheme="minorHAnsi"/>
                <w:b/>
              </w:rPr>
              <w:t>Termin realizacji</w:t>
            </w:r>
          </w:p>
        </w:tc>
        <w:tc>
          <w:tcPr>
            <w:tcW w:w="1528" w:type="pct"/>
            <w:tcBorders>
              <w:left w:val="single" w:sz="4" w:space="0" w:color="auto"/>
              <w:right w:val="single" w:sz="4" w:space="0" w:color="auto"/>
            </w:tcBorders>
            <w:vAlign w:val="center"/>
          </w:tcPr>
          <w:p w:rsidR="00F41686" w:rsidRPr="00E079C7" w:rsidRDefault="00F41686" w:rsidP="007062E9">
            <w:pPr>
              <w:jc w:val="center"/>
              <w:rPr>
                <w:rFonts w:eastAsia="Times New Roman" w:cstheme="minorHAnsi"/>
                <w:b/>
              </w:rPr>
            </w:pPr>
            <w:r w:rsidRPr="00E079C7">
              <w:rPr>
                <w:rFonts w:eastAsia="Times New Roman" w:cstheme="minorHAnsi"/>
                <w:b/>
              </w:rPr>
              <w:t xml:space="preserve">Dane Zamawiającego, na rzecz którego </w:t>
            </w:r>
            <w:r w:rsidR="007062E9">
              <w:rPr>
                <w:rFonts w:eastAsia="Times New Roman" w:cstheme="minorHAnsi"/>
                <w:b/>
              </w:rPr>
              <w:t>zamówienie</w:t>
            </w:r>
            <w:r w:rsidRPr="00E079C7">
              <w:rPr>
                <w:rFonts w:eastAsia="Times New Roman" w:cstheme="minorHAnsi"/>
                <w:b/>
              </w:rPr>
              <w:t xml:space="preserve"> </w:t>
            </w:r>
            <w:r w:rsidR="007062E9">
              <w:rPr>
                <w:rFonts w:eastAsia="Times New Roman" w:cstheme="minorHAnsi"/>
                <w:b/>
              </w:rPr>
              <w:t>z</w:t>
            </w:r>
            <w:r w:rsidRPr="00E079C7">
              <w:rPr>
                <w:rFonts w:eastAsia="Times New Roman" w:cstheme="minorHAnsi"/>
                <w:b/>
              </w:rPr>
              <w:t xml:space="preserve">realizowano </w:t>
            </w:r>
          </w:p>
        </w:tc>
      </w:tr>
      <w:tr w:rsidR="00F41686" w:rsidRPr="00E079C7" w:rsidTr="00E76369">
        <w:trPr>
          <w:trHeight w:val="619"/>
        </w:trPr>
        <w:tc>
          <w:tcPr>
            <w:tcW w:w="392" w:type="pct"/>
            <w:vAlign w:val="center"/>
          </w:tcPr>
          <w:p w:rsidR="00F41686" w:rsidRPr="00E079C7" w:rsidRDefault="00F41686" w:rsidP="007062E9">
            <w:pPr>
              <w:spacing w:line="360" w:lineRule="auto"/>
              <w:jc w:val="center"/>
              <w:rPr>
                <w:rFonts w:eastAsia="Times New Roman" w:cstheme="minorHAnsi"/>
              </w:rPr>
            </w:pPr>
            <w:r w:rsidRPr="00E079C7">
              <w:rPr>
                <w:rFonts w:eastAsia="Times New Roman" w:cstheme="minorHAnsi"/>
              </w:rPr>
              <w:t>1.</w:t>
            </w:r>
          </w:p>
        </w:tc>
        <w:tc>
          <w:tcPr>
            <w:tcW w:w="1957" w:type="pct"/>
            <w:tcBorders>
              <w:left w:val="single" w:sz="4" w:space="0" w:color="auto"/>
              <w:right w:val="single" w:sz="4" w:space="0" w:color="auto"/>
            </w:tcBorders>
            <w:vAlign w:val="center"/>
          </w:tcPr>
          <w:p w:rsidR="00F41686" w:rsidRPr="00E079C7" w:rsidRDefault="00F41686" w:rsidP="007062E9">
            <w:pPr>
              <w:rPr>
                <w:rFonts w:eastAsia="Times New Roman" w:cstheme="minorHAnsi"/>
                <w:b/>
              </w:rPr>
            </w:pPr>
          </w:p>
        </w:tc>
        <w:tc>
          <w:tcPr>
            <w:tcW w:w="1123" w:type="pct"/>
            <w:tcBorders>
              <w:left w:val="single" w:sz="4" w:space="0" w:color="auto"/>
              <w:right w:val="single" w:sz="4" w:space="0" w:color="auto"/>
            </w:tcBorders>
          </w:tcPr>
          <w:p w:rsidR="00F41686" w:rsidRPr="00E079C7" w:rsidRDefault="00F41686" w:rsidP="007062E9">
            <w:pPr>
              <w:jc w:val="center"/>
              <w:rPr>
                <w:rFonts w:eastAsia="Times New Roman" w:cstheme="minorHAnsi"/>
                <w:b/>
              </w:rPr>
            </w:pPr>
          </w:p>
        </w:tc>
        <w:tc>
          <w:tcPr>
            <w:tcW w:w="1528" w:type="pct"/>
            <w:tcBorders>
              <w:left w:val="single" w:sz="4" w:space="0" w:color="auto"/>
              <w:right w:val="single" w:sz="4" w:space="0" w:color="auto"/>
            </w:tcBorders>
          </w:tcPr>
          <w:p w:rsidR="00F41686" w:rsidRPr="00E079C7" w:rsidRDefault="00F41686" w:rsidP="007062E9">
            <w:pPr>
              <w:jc w:val="both"/>
              <w:rPr>
                <w:rFonts w:eastAsia="Times New Roman" w:cstheme="minorHAnsi"/>
              </w:rPr>
            </w:pPr>
          </w:p>
        </w:tc>
      </w:tr>
      <w:tr w:rsidR="00F41686" w:rsidRPr="00E079C7" w:rsidTr="00E76369">
        <w:trPr>
          <w:trHeight w:val="619"/>
        </w:trPr>
        <w:tc>
          <w:tcPr>
            <w:tcW w:w="392" w:type="pct"/>
            <w:vAlign w:val="center"/>
          </w:tcPr>
          <w:p w:rsidR="00F41686" w:rsidRPr="00E079C7" w:rsidRDefault="00F41686" w:rsidP="007062E9">
            <w:pPr>
              <w:spacing w:line="360" w:lineRule="auto"/>
              <w:jc w:val="center"/>
              <w:rPr>
                <w:rFonts w:eastAsia="Times New Roman" w:cstheme="minorHAnsi"/>
              </w:rPr>
            </w:pPr>
            <w:r w:rsidRPr="00E079C7">
              <w:rPr>
                <w:rFonts w:eastAsia="Times New Roman" w:cstheme="minorHAnsi"/>
              </w:rPr>
              <w:t>2.</w:t>
            </w:r>
          </w:p>
        </w:tc>
        <w:tc>
          <w:tcPr>
            <w:tcW w:w="1957" w:type="pct"/>
            <w:tcBorders>
              <w:left w:val="single" w:sz="4" w:space="0" w:color="auto"/>
              <w:right w:val="single" w:sz="4" w:space="0" w:color="auto"/>
            </w:tcBorders>
            <w:vAlign w:val="center"/>
          </w:tcPr>
          <w:p w:rsidR="00F41686" w:rsidRPr="00E079C7" w:rsidRDefault="00F41686" w:rsidP="007062E9">
            <w:pPr>
              <w:rPr>
                <w:rFonts w:eastAsia="Times New Roman" w:cstheme="minorHAnsi"/>
                <w:b/>
              </w:rPr>
            </w:pPr>
          </w:p>
        </w:tc>
        <w:tc>
          <w:tcPr>
            <w:tcW w:w="1123" w:type="pct"/>
            <w:tcBorders>
              <w:left w:val="single" w:sz="4" w:space="0" w:color="auto"/>
              <w:right w:val="single" w:sz="4" w:space="0" w:color="auto"/>
            </w:tcBorders>
          </w:tcPr>
          <w:p w:rsidR="00F41686" w:rsidRPr="00E079C7" w:rsidRDefault="00F41686" w:rsidP="007062E9">
            <w:pPr>
              <w:jc w:val="center"/>
              <w:rPr>
                <w:rFonts w:eastAsia="Times New Roman" w:cstheme="minorHAnsi"/>
                <w:b/>
              </w:rPr>
            </w:pPr>
          </w:p>
        </w:tc>
        <w:tc>
          <w:tcPr>
            <w:tcW w:w="1528" w:type="pct"/>
            <w:tcBorders>
              <w:left w:val="single" w:sz="4" w:space="0" w:color="auto"/>
              <w:right w:val="single" w:sz="4" w:space="0" w:color="auto"/>
            </w:tcBorders>
          </w:tcPr>
          <w:p w:rsidR="00F41686" w:rsidRPr="00E079C7" w:rsidRDefault="00F41686" w:rsidP="007062E9">
            <w:pPr>
              <w:jc w:val="both"/>
              <w:rPr>
                <w:rFonts w:eastAsia="Times New Roman" w:cstheme="minorHAnsi"/>
              </w:rPr>
            </w:pPr>
          </w:p>
        </w:tc>
      </w:tr>
      <w:tr w:rsidR="00F41686" w:rsidRPr="00E079C7" w:rsidTr="00E76369">
        <w:trPr>
          <w:trHeight w:val="619"/>
        </w:trPr>
        <w:tc>
          <w:tcPr>
            <w:tcW w:w="392" w:type="pct"/>
            <w:vAlign w:val="center"/>
          </w:tcPr>
          <w:p w:rsidR="00F41686" w:rsidRPr="00E079C7" w:rsidRDefault="00F41686" w:rsidP="007062E9">
            <w:pPr>
              <w:spacing w:line="360" w:lineRule="auto"/>
              <w:jc w:val="center"/>
              <w:rPr>
                <w:rFonts w:eastAsia="Times New Roman" w:cstheme="minorHAnsi"/>
              </w:rPr>
            </w:pPr>
            <w:r w:rsidRPr="00E079C7">
              <w:rPr>
                <w:rFonts w:eastAsia="Times New Roman" w:cstheme="minorHAnsi"/>
              </w:rPr>
              <w:t>3.</w:t>
            </w:r>
          </w:p>
        </w:tc>
        <w:tc>
          <w:tcPr>
            <w:tcW w:w="1957" w:type="pct"/>
            <w:tcBorders>
              <w:left w:val="single" w:sz="4" w:space="0" w:color="auto"/>
              <w:right w:val="single" w:sz="4" w:space="0" w:color="auto"/>
            </w:tcBorders>
            <w:vAlign w:val="center"/>
          </w:tcPr>
          <w:p w:rsidR="00F41686" w:rsidRPr="00E079C7" w:rsidRDefault="00F41686" w:rsidP="007062E9">
            <w:pPr>
              <w:rPr>
                <w:rFonts w:eastAsia="Times New Roman" w:cstheme="minorHAnsi"/>
                <w:b/>
              </w:rPr>
            </w:pPr>
          </w:p>
        </w:tc>
        <w:tc>
          <w:tcPr>
            <w:tcW w:w="1123" w:type="pct"/>
            <w:tcBorders>
              <w:left w:val="single" w:sz="4" w:space="0" w:color="auto"/>
              <w:right w:val="single" w:sz="4" w:space="0" w:color="auto"/>
            </w:tcBorders>
          </w:tcPr>
          <w:p w:rsidR="00F41686" w:rsidRPr="00E079C7" w:rsidRDefault="00F41686" w:rsidP="007062E9">
            <w:pPr>
              <w:jc w:val="center"/>
              <w:rPr>
                <w:rFonts w:eastAsia="Times New Roman" w:cstheme="minorHAnsi"/>
                <w:b/>
              </w:rPr>
            </w:pPr>
          </w:p>
        </w:tc>
        <w:tc>
          <w:tcPr>
            <w:tcW w:w="1528" w:type="pct"/>
            <w:tcBorders>
              <w:left w:val="single" w:sz="4" w:space="0" w:color="auto"/>
              <w:right w:val="single" w:sz="4" w:space="0" w:color="auto"/>
            </w:tcBorders>
          </w:tcPr>
          <w:p w:rsidR="00F41686" w:rsidRPr="00E079C7" w:rsidRDefault="00F41686" w:rsidP="007062E9">
            <w:pPr>
              <w:jc w:val="both"/>
              <w:rPr>
                <w:rFonts w:eastAsia="Times New Roman" w:cstheme="minorHAnsi"/>
              </w:rPr>
            </w:pPr>
          </w:p>
        </w:tc>
      </w:tr>
      <w:tr w:rsidR="00F41686" w:rsidRPr="00E079C7" w:rsidTr="00E76369">
        <w:trPr>
          <w:trHeight w:val="619"/>
        </w:trPr>
        <w:tc>
          <w:tcPr>
            <w:tcW w:w="392" w:type="pct"/>
            <w:vAlign w:val="center"/>
          </w:tcPr>
          <w:p w:rsidR="00F41686" w:rsidRPr="00E079C7" w:rsidRDefault="00F41686" w:rsidP="007062E9">
            <w:pPr>
              <w:spacing w:line="360" w:lineRule="auto"/>
              <w:jc w:val="center"/>
              <w:rPr>
                <w:rFonts w:eastAsia="Times New Roman" w:cstheme="minorHAnsi"/>
              </w:rPr>
            </w:pPr>
            <w:r w:rsidRPr="00E079C7">
              <w:rPr>
                <w:rFonts w:eastAsia="Times New Roman" w:cstheme="minorHAnsi"/>
              </w:rPr>
              <w:t>4.</w:t>
            </w:r>
          </w:p>
        </w:tc>
        <w:tc>
          <w:tcPr>
            <w:tcW w:w="1957" w:type="pct"/>
            <w:tcBorders>
              <w:left w:val="single" w:sz="4" w:space="0" w:color="auto"/>
              <w:right w:val="single" w:sz="4" w:space="0" w:color="auto"/>
            </w:tcBorders>
            <w:vAlign w:val="center"/>
          </w:tcPr>
          <w:p w:rsidR="00F41686" w:rsidRPr="00E079C7" w:rsidRDefault="00F41686" w:rsidP="007062E9">
            <w:pPr>
              <w:rPr>
                <w:rFonts w:eastAsia="Times New Roman" w:cstheme="minorHAnsi"/>
                <w:b/>
              </w:rPr>
            </w:pPr>
          </w:p>
        </w:tc>
        <w:tc>
          <w:tcPr>
            <w:tcW w:w="1123" w:type="pct"/>
            <w:tcBorders>
              <w:left w:val="single" w:sz="4" w:space="0" w:color="auto"/>
              <w:right w:val="single" w:sz="4" w:space="0" w:color="auto"/>
            </w:tcBorders>
          </w:tcPr>
          <w:p w:rsidR="00F41686" w:rsidRPr="00E079C7" w:rsidRDefault="00F41686" w:rsidP="007062E9">
            <w:pPr>
              <w:jc w:val="center"/>
              <w:rPr>
                <w:rFonts w:eastAsia="Times New Roman" w:cstheme="minorHAnsi"/>
                <w:b/>
              </w:rPr>
            </w:pPr>
          </w:p>
        </w:tc>
        <w:tc>
          <w:tcPr>
            <w:tcW w:w="1528" w:type="pct"/>
            <w:tcBorders>
              <w:left w:val="single" w:sz="4" w:space="0" w:color="auto"/>
              <w:right w:val="single" w:sz="4" w:space="0" w:color="auto"/>
            </w:tcBorders>
          </w:tcPr>
          <w:p w:rsidR="00F41686" w:rsidRPr="00E079C7" w:rsidRDefault="00F41686" w:rsidP="007062E9">
            <w:pPr>
              <w:jc w:val="both"/>
              <w:rPr>
                <w:rFonts w:eastAsia="Times New Roman" w:cstheme="minorHAnsi"/>
              </w:rPr>
            </w:pPr>
          </w:p>
        </w:tc>
      </w:tr>
      <w:tr w:rsidR="00F41686" w:rsidRPr="00E079C7" w:rsidTr="00E76369">
        <w:trPr>
          <w:trHeight w:val="619"/>
        </w:trPr>
        <w:tc>
          <w:tcPr>
            <w:tcW w:w="392" w:type="pct"/>
            <w:vAlign w:val="center"/>
          </w:tcPr>
          <w:p w:rsidR="00F41686" w:rsidRPr="00E079C7" w:rsidRDefault="00F41686" w:rsidP="007062E9">
            <w:pPr>
              <w:spacing w:line="360" w:lineRule="auto"/>
              <w:jc w:val="center"/>
              <w:rPr>
                <w:rFonts w:eastAsia="Times New Roman" w:cstheme="minorHAnsi"/>
              </w:rPr>
            </w:pPr>
            <w:r w:rsidRPr="00E079C7">
              <w:rPr>
                <w:rFonts w:eastAsia="Times New Roman" w:cstheme="minorHAnsi"/>
              </w:rPr>
              <w:t>5.*</w:t>
            </w:r>
          </w:p>
        </w:tc>
        <w:tc>
          <w:tcPr>
            <w:tcW w:w="1957" w:type="pct"/>
            <w:tcBorders>
              <w:left w:val="single" w:sz="4" w:space="0" w:color="auto"/>
              <w:right w:val="single" w:sz="4" w:space="0" w:color="auto"/>
            </w:tcBorders>
            <w:vAlign w:val="center"/>
          </w:tcPr>
          <w:p w:rsidR="00F41686" w:rsidRPr="00E079C7" w:rsidRDefault="00F41686" w:rsidP="007062E9">
            <w:pPr>
              <w:rPr>
                <w:rFonts w:eastAsia="Times New Roman" w:cstheme="minorHAnsi"/>
                <w:b/>
              </w:rPr>
            </w:pPr>
          </w:p>
        </w:tc>
        <w:tc>
          <w:tcPr>
            <w:tcW w:w="1123" w:type="pct"/>
            <w:tcBorders>
              <w:left w:val="single" w:sz="4" w:space="0" w:color="auto"/>
              <w:right w:val="single" w:sz="4" w:space="0" w:color="auto"/>
            </w:tcBorders>
          </w:tcPr>
          <w:p w:rsidR="00F41686" w:rsidRPr="00E079C7" w:rsidRDefault="00F41686" w:rsidP="007062E9">
            <w:pPr>
              <w:jc w:val="center"/>
              <w:rPr>
                <w:rFonts w:eastAsia="Times New Roman" w:cstheme="minorHAnsi"/>
                <w:b/>
              </w:rPr>
            </w:pPr>
          </w:p>
        </w:tc>
        <w:tc>
          <w:tcPr>
            <w:tcW w:w="1528" w:type="pct"/>
            <w:tcBorders>
              <w:left w:val="single" w:sz="4" w:space="0" w:color="auto"/>
              <w:right w:val="single" w:sz="4" w:space="0" w:color="auto"/>
            </w:tcBorders>
          </w:tcPr>
          <w:p w:rsidR="00F41686" w:rsidRPr="00E079C7" w:rsidRDefault="00F41686" w:rsidP="007062E9">
            <w:pPr>
              <w:jc w:val="both"/>
              <w:rPr>
                <w:rFonts w:eastAsia="Times New Roman" w:cstheme="minorHAnsi"/>
              </w:rPr>
            </w:pPr>
          </w:p>
        </w:tc>
      </w:tr>
    </w:tbl>
    <w:p w:rsidR="00F41686" w:rsidRDefault="00F41686" w:rsidP="00F41686">
      <w:pPr>
        <w:spacing w:before="120" w:line="360" w:lineRule="auto"/>
        <w:jc w:val="both"/>
        <w:rPr>
          <w:rFonts w:eastAsia="Times New Roman" w:cstheme="minorHAnsi"/>
        </w:rPr>
      </w:pPr>
      <w:r w:rsidRPr="00E079C7">
        <w:rPr>
          <w:rFonts w:eastAsia="Times New Roman" w:cstheme="minorHAnsi"/>
        </w:rPr>
        <w:t>*należy dodać</w:t>
      </w:r>
      <w:r w:rsidR="00D56CC9">
        <w:rPr>
          <w:rFonts w:eastAsia="Times New Roman" w:cstheme="minorHAnsi"/>
        </w:rPr>
        <w:t>/usunąć</w:t>
      </w:r>
      <w:r w:rsidRPr="00E079C7">
        <w:rPr>
          <w:rFonts w:eastAsia="Times New Roman" w:cstheme="minorHAnsi"/>
        </w:rPr>
        <w:t xml:space="preserve"> wiersze w zależności od potrzeb </w:t>
      </w:r>
    </w:p>
    <w:p w:rsidR="008A1C4B" w:rsidRDefault="00D56CC9" w:rsidP="00D56CC9">
      <w:pPr>
        <w:rPr>
          <w:rFonts w:eastAsia="Times New Roman"/>
          <w:b/>
        </w:rPr>
      </w:pPr>
      <w:r>
        <w:rPr>
          <w:rFonts w:eastAsia="Times New Roman"/>
        </w:rPr>
        <w:t xml:space="preserve">2. Posiadam zasoby niezbędne do </w:t>
      </w:r>
      <w:r w:rsidRPr="007062E9">
        <w:t xml:space="preserve">wykonania </w:t>
      </w:r>
      <w:r>
        <w:t xml:space="preserve">przedmiotu niniejszego </w:t>
      </w:r>
      <w:r w:rsidRPr="007062E9">
        <w:t>zamówienia</w:t>
      </w:r>
      <w:r>
        <w:t xml:space="preserve"> w zakresie i terminie określonym w zapytaniu ofertowym </w:t>
      </w:r>
      <w:r w:rsidRPr="00D56CC9">
        <w:t>nr 1/PROO1A/11/2019</w:t>
      </w:r>
      <w:r>
        <w:t xml:space="preserve"> </w:t>
      </w:r>
      <w:r w:rsidRPr="00D56CC9">
        <w:t>z dnia 06.11.2019 roku</w:t>
      </w:r>
      <w:r>
        <w:rPr>
          <w:rFonts w:eastAsia="Times New Roman"/>
          <w:b/>
        </w:rPr>
        <w:t>.</w:t>
      </w:r>
    </w:p>
    <w:p w:rsidR="00592EDC" w:rsidRPr="00592EDC" w:rsidRDefault="00592EDC" w:rsidP="00D56CC9">
      <w:pPr>
        <w:rPr>
          <w:rFonts w:eastAsia="Times New Roman"/>
        </w:rPr>
      </w:pPr>
      <w:r w:rsidRPr="00592EDC">
        <w:rPr>
          <w:rFonts w:eastAsia="Times New Roman"/>
        </w:rPr>
        <w:t>3. Jestem osobą uprawnioną do składania oświadczeń w imieniu Oferenta</w:t>
      </w:r>
      <w:r>
        <w:rPr>
          <w:rFonts w:eastAsia="Times New Roman"/>
        </w:rPr>
        <w:t>.</w:t>
      </w:r>
    </w:p>
    <w:p w:rsidR="008A1C4B" w:rsidRPr="00E079C7" w:rsidRDefault="008A1C4B" w:rsidP="00F41686">
      <w:pPr>
        <w:spacing w:before="120" w:line="360" w:lineRule="auto"/>
        <w:jc w:val="both"/>
        <w:rPr>
          <w:rFonts w:eastAsia="Times New Roman" w:cstheme="minorHAnsi"/>
        </w:rPr>
      </w:pPr>
    </w:p>
    <w:tbl>
      <w:tblPr>
        <w:tblW w:w="5000" w:type="pct"/>
        <w:tblLook w:val="04A0" w:firstRow="1" w:lastRow="0" w:firstColumn="1" w:lastColumn="0" w:noHBand="0" w:noVBand="1"/>
      </w:tblPr>
      <w:tblGrid>
        <w:gridCol w:w="5352"/>
        <w:gridCol w:w="5330"/>
      </w:tblGrid>
      <w:tr w:rsidR="00F41686" w:rsidRPr="00E079C7" w:rsidTr="008A1C4B">
        <w:tc>
          <w:tcPr>
            <w:tcW w:w="2505" w:type="pct"/>
            <w:shd w:val="clear" w:color="auto" w:fill="auto"/>
          </w:tcPr>
          <w:p w:rsidR="00F41686" w:rsidRPr="00E079C7" w:rsidRDefault="00F41686" w:rsidP="007062E9">
            <w:pPr>
              <w:spacing w:after="0"/>
              <w:rPr>
                <w:rFonts w:eastAsia="Times New Roman" w:cstheme="minorHAnsi"/>
              </w:rPr>
            </w:pPr>
          </w:p>
          <w:p w:rsidR="00F41686" w:rsidRPr="00E079C7" w:rsidRDefault="00F41686" w:rsidP="007062E9">
            <w:pPr>
              <w:spacing w:after="0"/>
              <w:jc w:val="center"/>
              <w:rPr>
                <w:rFonts w:eastAsia="Times New Roman" w:cstheme="minorHAnsi"/>
              </w:rPr>
            </w:pPr>
            <w:r w:rsidRPr="00E079C7">
              <w:rPr>
                <w:rFonts w:eastAsia="Times New Roman" w:cstheme="minorHAnsi"/>
              </w:rPr>
              <w:t>-------------------------------------------------</w:t>
            </w:r>
          </w:p>
          <w:p w:rsidR="00F41686" w:rsidRPr="00E079C7" w:rsidRDefault="00F41686" w:rsidP="007062E9">
            <w:pPr>
              <w:spacing w:after="0"/>
              <w:jc w:val="center"/>
              <w:rPr>
                <w:rFonts w:eastAsia="Times New Roman" w:cstheme="minorHAnsi"/>
              </w:rPr>
            </w:pPr>
            <w:r w:rsidRPr="00E079C7">
              <w:rPr>
                <w:rFonts w:eastAsia="Times New Roman" w:cstheme="minorHAnsi"/>
              </w:rPr>
              <w:t>(miejscowość i data)</w:t>
            </w:r>
          </w:p>
        </w:tc>
        <w:tc>
          <w:tcPr>
            <w:tcW w:w="2495" w:type="pct"/>
            <w:shd w:val="clear" w:color="auto" w:fill="auto"/>
          </w:tcPr>
          <w:p w:rsidR="00F41686" w:rsidRPr="00E079C7" w:rsidRDefault="00F41686" w:rsidP="007062E9">
            <w:pPr>
              <w:spacing w:after="0"/>
              <w:jc w:val="center"/>
              <w:rPr>
                <w:rFonts w:eastAsia="Times New Roman" w:cstheme="minorHAnsi"/>
              </w:rPr>
            </w:pPr>
          </w:p>
          <w:p w:rsidR="00F41686" w:rsidRPr="00E079C7" w:rsidRDefault="00F41686" w:rsidP="007062E9">
            <w:pPr>
              <w:spacing w:after="0"/>
              <w:jc w:val="center"/>
              <w:rPr>
                <w:rFonts w:eastAsia="Times New Roman" w:cstheme="minorHAnsi"/>
              </w:rPr>
            </w:pPr>
            <w:r w:rsidRPr="00E079C7">
              <w:rPr>
                <w:rFonts w:eastAsia="Times New Roman" w:cstheme="minorHAnsi"/>
              </w:rPr>
              <w:t>------------------------------------------------</w:t>
            </w:r>
          </w:p>
          <w:p w:rsidR="00F41686" w:rsidRPr="00E079C7" w:rsidRDefault="00F41686" w:rsidP="007062E9">
            <w:pPr>
              <w:spacing w:after="0"/>
              <w:ind w:left="54"/>
              <w:jc w:val="center"/>
              <w:rPr>
                <w:rFonts w:eastAsia="Times New Roman" w:cstheme="minorHAnsi"/>
              </w:rPr>
            </w:pPr>
            <w:r w:rsidRPr="00E079C7">
              <w:rPr>
                <w:rFonts w:eastAsia="Times New Roman" w:cstheme="minorHAnsi"/>
              </w:rPr>
              <w:t>(czytelny podpis Oferenta)</w:t>
            </w:r>
          </w:p>
        </w:tc>
      </w:tr>
    </w:tbl>
    <w:p w:rsidR="00F41686" w:rsidRPr="00E079C7" w:rsidRDefault="00F41686" w:rsidP="00F41686">
      <w:pPr>
        <w:spacing w:after="0"/>
        <w:rPr>
          <w:rFonts w:eastAsia="Times New Roman" w:cstheme="minorHAnsi"/>
        </w:rPr>
      </w:pPr>
    </w:p>
    <w:p w:rsidR="00F41686" w:rsidRPr="00E079C7" w:rsidRDefault="00F41686" w:rsidP="00F41686">
      <w:pPr>
        <w:tabs>
          <w:tab w:val="left" w:pos="1915"/>
        </w:tabs>
        <w:rPr>
          <w:rFonts w:cstheme="minorHAnsi"/>
        </w:rPr>
      </w:pPr>
    </w:p>
    <w:p w:rsidR="00F41686" w:rsidRPr="009E4073" w:rsidRDefault="00F41686" w:rsidP="00F41686"/>
    <w:sectPr w:rsidR="00F41686" w:rsidRPr="009E4073" w:rsidSect="0043565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E9" w:rsidRDefault="007062E9" w:rsidP="009E4073">
      <w:pPr>
        <w:spacing w:after="0"/>
      </w:pPr>
      <w:r>
        <w:separator/>
      </w:r>
    </w:p>
  </w:endnote>
  <w:endnote w:type="continuationSeparator" w:id="0">
    <w:p w:rsidR="007062E9" w:rsidRDefault="007062E9" w:rsidP="009E4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04345"/>
      <w:docPartObj>
        <w:docPartGallery w:val="Page Numbers (Bottom of Page)"/>
        <w:docPartUnique/>
      </w:docPartObj>
    </w:sdtPr>
    <w:sdtEndPr/>
    <w:sdtContent>
      <w:p w:rsidR="007062E9" w:rsidRDefault="007062E9">
        <w:pPr>
          <w:pStyle w:val="Stopka"/>
          <w:jc w:val="right"/>
        </w:pPr>
        <w:r>
          <w:t xml:space="preserve">Strona | </w:t>
        </w:r>
        <w:r>
          <w:fldChar w:fldCharType="begin"/>
        </w:r>
        <w:r>
          <w:instrText>PAGE   \* MERGEFORMAT</w:instrText>
        </w:r>
        <w:r>
          <w:fldChar w:fldCharType="separate"/>
        </w:r>
        <w:r w:rsidR="00A05407">
          <w:rPr>
            <w:noProof/>
          </w:rPr>
          <w:t>6</w:t>
        </w:r>
        <w:r>
          <w:fldChar w:fldCharType="end"/>
        </w:r>
        <w:r>
          <w:t xml:space="preserve"> </w:t>
        </w:r>
      </w:p>
    </w:sdtContent>
  </w:sdt>
  <w:p w:rsidR="007062E9" w:rsidRDefault="007062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2D" w:rsidRDefault="00A05407" w:rsidP="00435650">
    <w:pPr>
      <w:rPr>
        <w:i/>
        <w:sz w:val="18"/>
      </w:rPr>
    </w:pPr>
    <w:r>
      <w:rPr>
        <w:i/>
        <w:sz w:val="18"/>
      </w:rPr>
      <w:pict>
        <v:rect id="_x0000_i1027" style="width:0;height:1.5pt" o:hralign="center" o:hrstd="t" o:hr="t" fillcolor="#a0a0a0" stroked="f"/>
      </w:pict>
    </w:r>
  </w:p>
  <w:p w:rsidR="00435650" w:rsidRPr="00435650" w:rsidRDefault="00435650" w:rsidP="00435650">
    <w:pPr>
      <w:rPr>
        <w:i/>
        <w:sz w:val="18"/>
      </w:rPr>
    </w:pPr>
    <w:r w:rsidRPr="00435650">
      <w:rPr>
        <w:i/>
        <w:sz w:val="18"/>
      </w:rPr>
      <w:t xml:space="preserve">Administratorem, Pani/Pana danych osobowych jest Kaszubski Uniwersytet Ludowy z siedzibą w Wieżycy 1, 83-315 Szymbark (dalej zwany „Administratorem”) wpisany do rejestru Krajowego Rejestru Sądowego przez Sąd Rejonowy Gdańsk- Północ w Gdańsku VIII Wydział Gospodarczy KRS pod numerem 0000215377, NIP 5891826387, REGON 193090401. </w:t>
    </w:r>
  </w:p>
  <w:p w:rsidR="00435650" w:rsidRPr="00435650" w:rsidRDefault="00435650" w:rsidP="00435650">
    <w:pPr>
      <w:rPr>
        <w:i/>
        <w:sz w:val="18"/>
      </w:rPr>
    </w:pPr>
    <w:r w:rsidRPr="00435650">
      <w:rPr>
        <w:i/>
        <w:sz w:val="18"/>
      </w:rPr>
      <w:t xml:space="preserve">Państwa dane będą przetwarzane na podstawie art. 6 ust. 1 lit a) RODO do czasu zakończenia procesu realizacji </w:t>
    </w:r>
    <w:r w:rsidR="006346A3">
      <w:rPr>
        <w:i/>
        <w:sz w:val="18"/>
      </w:rPr>
      <w:t>zadania</w:t>
    </w:r>
    <w:r w:rsidRPr="00435650">
      <w:rPr>
        <w:i/>
        <w:sz w:val="18"/>
      </w:rPr>
      <w:t>. Przysługuje Państwu prawo do żądania dostępu do danych osobowych, ich sprostowania, usunięcia lub ograniczenia przetwarzania, prawo do wniesienia sprzeciwu wobec przetwarzania. Macie również Państwo prawo wniesienia skargi do właściwego Urzędu ds. ochrony danych osobowych. W przypadku wątpliwości i dalszych pytań prosimy o kontakt: adres e- mail: wiezyca@kul.org.pl.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E9" w:rsidRDefault="007062E9" w:rsidP="009E4073">
      <w:pPr>
        <w:spacing w:after="0"/>
      </w:pPr>
      <w:r>
        <w:separator/>
      </w:r>
    </w:p>
  </w:footnote>
  <w:footnote w:type="continuationSeparator" w:id="0">
    <w:p w:rsidR="007062E9" w:rsidRDefault="007062E9" w:rsidP="009E40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50" w:rsidRDefault="00435650" w:rsidP="00435650">
    <w:pPr>
      <w:pStyle w:val="Nagwek"/>
      <w:jc w:val="center"/>
    </w:pPr>
    <w:r>
      <w:rPr>
        <w:noProof/>
        <w:lang w:eastAsia="pl-PL"/>
      </w:rPr>
      <w:drawing>
        <wp:inline distT="0" distB="0" distL="0" distR="0" wp14:anchorId="493A6775" wp14:editId="609FCC98">
          <wp:extent cx="4133088" cy="1047170"/>
          <wp:effectExtent l="0" t="0" r="127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_KUL LOGO_NAPIS.PNG"/>
                  <pic:cNvPicPr/>
                </pic:nvPicPr>
                <pic:blipFill>
                  <a:blip r:embed="rId1">
                    <a:extLst>
                      <a:ext uri="{28A0092B-C50C-407E-A947-70E740481C1C}">
                        <a14:useLocalDpi xmlns:a14="http://schemas.microsoft.com/office/drawing/2010/main" val="0"/>
                      </a:ext>
                    </a:extLst>
                  </a:blip>
                  <a:stretch>
                    <a:fillRect/>
                  </a:stretch>
                </pic:blipFill>
                <pic:spPr>
                  <a:xfrm>
                    <a:off x="0" y="0"/>
                    <a:ext cx="4134802" cy="10476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50017"/>
    <w:lvl w:ilvl="0">
      <w:start w:val="1"/>
      <w:numFmt w:val="lowerLetter"/>
      <w:lvlText w:val="%1)"/>
      <w:lvlJc w:val="left"/>
      <w:pPr>
        <w:ind w:left="720" w:hanging="360"/>
      </w:pPr>
      <w:rPr>
        <w:rFonts w:hint="default"/>
        <w:sz w:val="22"/>
        <w:szCs w:val="22"/>
      </w:rPr>
    </w:lvl>
  </w:abstractNum>
  <w:abstractNum w:abstractNumId="1">
    <w:nsid w:val="00000007"/>
    <w:multiLevelType w:val="multilevel"/>
    <w:tmpl w:val="BB3C77C4"/>
    <w:name w:val="WW8Num7"/>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9621AB0"/>
    <w:multiLevelType w:val="hybridMultilevel"/>
    <w:tmpl w:val="25661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CD7DFA"/>
    <w:multiLevelType w:val="hybridMultilevel"/>
    <w:tmpl w:val="411C2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254D2F"/>
    <w:multiLevelType w:val="hybridMultilevel"/>
    <w:tmpl w:val="845A1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AC1CED"/>
    <w:multiLevelType w:val="hybridMultilevel"/>
    <w:tmpl w:val="74DEC6B6"/>
    <w:lvl w:ilvl="0" w:tplc="E190012A">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nsid w:val="234546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EA5B82"/>
    <w:multiLevelType w:val="hybridMultilevel"/>
    <w:tmpl w:val="F7BA5FA8"/>
    <w:lvl w:ilvl="0" w:tplc="286C047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2690254F"/>
    <w:multiLevelType w:val="multilevel"/>
    <w:tmpl w:val="1D28EAD8"/>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9">
    <w:nsid w:val="2852016C"/>
    <w:multiLevelType w:val="hybridMultilevel"/>
    <w:tmpl w:val="1E7E2A3C"/>
    <w:lvl w:ilvl="0" w:tplc="DF1CE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8964F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53466E"/>
    <w:multiLevelType w:val="hybridMultilevel"/>
    <w:tmpl w:val="4CD26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CF5A37"/>
    <w:multiLevelType w:val="hybridMultilevel"/>
    <w:tmpl w:val="8E1C3F96"/>
    <w:lvl w:ilvl="0" w:tplc="04150005">
      <w:start w:val="1"/>
      <w:numFmt w:val="bullet"/>
      <w:lvlText w:val=""/>
      <w:lvlJc w:val="left"/>
      <w:pPr>
        <w:ind w:left="885" w:hanging="360"/>
      </w:pPr>
      <w:rPr>
        <w:rFonts w:ascii="Wingdings" w:hAnsi="Wingdings"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13">
    <w:nsid w:val="3AB02F1C"/>
    <w:multiLevelType w:val="hybridMultilevel"/>
    <w:tmpl w:val="145A3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FE2736"/>
    <w:multiLevelType w:val="hybridMultilevel"/>
    <w:tmpl w:val="F4D666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0B05B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6A526A"/>
    <w:multiLevelType w:val="hybridMultilevel"/>
    <w:tmpl w:val="E29C0EF2"/>
    <w:lvl w:ilvl="0" w:tplc="0415000F">
      <w:start w:val="1"/>
      <w:numFmt w:val="decimal"/>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nsid w:val="41837D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9C4422"/>
    <w:multiLevelType w:val="hybridMultilevel"/>
    <w:tmpl w:val="AD30B874"/>
    <w:lvl w:ilvl="0" w:tplc="0415000F">
      <w:start w:val="1"/>
      <w:numFmt w:val="decimal"/>
      <w:lvlText w:val="%1."/>
      <w:lvlJc w:val="left"/>
      <w:pPr>
        <w:ind w:left="1571" w:hanging="360"/>
      </w:pPr>
      <w:rPr>
        <w:rFonts w:hint="default"/>
      </w:rPr>
    </w:lvl>
    <w:lvl w:ilvl="1" w:tplc="07382C74">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4E723187"/>
    <w:multiLevelType w:val="hybridMultilevel"/>
    <w:tmpl w:val="CC2AE3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591C88"/>
    <w:multiLevelType w:val="hybridMultilevel"/>
    <w:tmpl w:val="7F2E8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9D1F12"/>
    <w:multiLevelType w:val="hybridMultilevel"/>
    <w:tmpl w:val="5C48B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09245B"/>
    <w:multiLevelType w:val="hybridMultilevel"/>
    <w:tmpl w:val="2530F2D2"/>
    <w:lvl w:ilvl="0" w:tplc="4336E618">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6A186CAA"/>
    <w:multiLevelType w:val="hybridMultilevel"/>
    <w:tmpl w:val="D11E1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586D7E"/>
    <w:multiLevelType w:val="hybridMultilevel"/>
    <w:tmpl w:val="D6168414"/>
    <w:lvl w:ilvl="0" w:tplc="8AB845FA">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F87D7C"/>
    <w:multiLevelType w:val="multilevel"/>
    <w:tmpl w:val="411C21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CD613C2"/>
    <w:multiLevelType w:val="hybridMultilevel"/>
    <w:tmpl w:val="601A3476"/>
    <w:lvl w:ilvl="0" w:tplc="4E2A04FE">
      <w:start w:val="10"/>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CF95444"/>
    <w:multiLevelType w:val="multilevel"/>
    <w:tmpl w:val="90A2F866"/>
    <w:lvl w:ilvl="0">
      <w:start w:val="1"/>
      <w:numFmt w:val="decimal"/>
      <w:lvlText w:val="%1. "/>
      <w:lvlJc w:val="left"/>
      <w:pPr>
        <w:tabs>
          <w:tab w:val="num" w:pos="0"/>
        </w:tabs>
        <w:ind w:left="283" w:hanging="283"/>
      </w:pPr>
      <w:rPr>
        <w:rFonts w:ascii="Arial" w:hAnsi="Arial"/>
        <w:b w:val="0"/>
        <w:i w:val="0"/>
        <w:sz w:val="20"/>
      </w:rPr>
    </w:lvl>
    <w:lvl w:ilvl="1">
      <w:start w:val="5"/>
      <w:numFmt w:val="bullet"/>
      <w:lvlText w:val="-"/>
      <w:lvlJc w:val="left"/>
      <w:pPr>
        <w:tabs>
          <w:tab w:val="num" w:pos="1905"/>
        </w:tabs>
        <w:ind w:left="1905" w:hanging="825"/>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DE53A07"/>
    <w:multiLevelType w:val="hybridMultilevel"/>
    <w:tmpl w:val="D4E4D1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725C7244"/>
    <w:multiLevelType w:val="hybridMultilevel"/>
    <w:tmpl w:val="BB36B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25"/>
  </w:num>
  <w:num w:numId="5">
    <w:abstractNumId w:val="6"/>
  </w:num>
  <w:num w:numId="6">
    <w:abstractNumId w:val="19"/>
  </w:num>
  <w:num w:numId="7">
    <w:abstractNumId w:val="27"/>
  </w:num>
  <w:num w:numId="8">
    <w:abstractNumId w:val="9"/>
  </w:num>
  <w:num w:numId="9">
    <w:abstractNumId w:val="28"/>
  </w:num>
  <w:num w:numId="10">
    <w:abstractNumId w:val="17"/>
  </w:num>
  <w:num w:numId="11">
    <w:abstractNumId w:val="14"/>
  </w:num>
  <w:num w:numId="12">
    <w:abstractNumId w:val="2"/>
  </w:num>
  <w:num w:numId="13">
    <w:abstractNumId w:val="13"/>
  </w:num>
  <w:num w:numId="14">
    <w:abstractNumId w:val="8"/>
  </w:num>
  <w:num w:numId="15">
    <w:abstractNumId w:val="29"/>
  </w:num>
  <w:num w:numId="16">
    <w:abstractNumId w:val="11"/>
  </w:num>
  <w:num w:numId="17">
    <w:abstractNumId w:val="22"/>
  </w:num>
  <w:num w:numId="18">
    <w:abstractNumId w:val="20"/>
  </w:num>
  <w:num w:numId="19">
    <w:abstractNumId w:val="18"/>
  </w:num>
  <w:num w:numId="20">
    <w:abstractNumId w:val="1"/>
  </w:num>
  <w:num w:numId="21">
    <w:abstractNumId w:val="5"/>
  </w:num>
  <w:num w:numId="22">
    <w:abstractNumId w:val="26"/>
  </w:num>
  <w:num w:numId="23">
    <w:abstractNumId w:val="0"/>
  </w:num>
  <w:num w:numId="24">
    <w:abstractNumId w:val="7"/>
  </w:num>
  <w:num w:numId="25">
    <w:abstractNumId w:val="21"/>
  </w:num>
  <w:num w:numId="26">
    <w:abstractNumId w:val="24"/>
  </w:num>
  <w:num w:numId="27">
    <w:abstractNumId w:val="23"/>
  </w:num>
  <w:num w:numId="28">
    <w:abstractNumId w:val="12"/>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AE"/>
    <w:rsid w:val="00034D43"/>
    <w:rsid w:val="000574AA"/>
    <w:rsid w:val="000C78D0"/>
    <w:rsid w:val="001658EC"/>
    <w:rsid w:val="002761AE"/>
    <w:rsid w:val="002B3BCC"/>
    <w:rsid w:val="002E5FC3"/>
    <w:rsid w:val="002F6C41"/>
    <w:rsid w:val="0031634B"/>
    <w:rsid w:val="00376B15"/>
    <w:rsid w:val="003A3FB9"/>
    <w:rsid w:val="003C3155"/>
    <w:rsid w:val="003C5A96"/>
    <w:rsid w:val="003D5476"/>
    <w:rsid w:val="003D63C9"/>
    <w:rsid w:val="004242F0"/>
    <w:rsid w:val="00435650"/>
    <w:rsid w:val="004921A8"/>
    <w:rsid w:val="004C2B5E"/>
    <w:rsid w:val="004D2991"/>
    <w:rsid w:val="00543AC7"/>
    <w:rsid w:val="00575839"/>
    <w:rsid w:val="005921EB"/>
    <w:rsid w:val="00592EDC"/>
    <w:rsid w:val="00596D84"/>
    <w:rsid w:val="005A1CBA"/>
    <w:rsid w:val="00632348"/>
    <w:rsid w:val="006346A3"/>
    <w:rsid w:val="00636F2B"/>
    <w:rsid w:val="00673799"/>
    <w:rsid w:val="006A63D1"/>
    <w:rsid w:val="006D0D58"/>
    <w:rsid w:val="007062E9"/>
    <w:rsid w:val="00823FA5"/>
    <w:rsid w:val="008636B2"/>
    <w:rsid w:val="008A1C4B"/>
    <w:rsid w:val="00965524"/>
    <w:rsid w:val="009E4073"/>
    <w:rsid w:val="00A044D8"/>
    <w:rsid w:val="00A05407"/>
    <w:rsid w:val="00A11B1C"/>
    <w:rsid w:val="00A14DB3"/>
    <w:rsid w:val="00A3272D"/>
    <w:rsid w:val="00B719FD"/>
    <w:rsid w:val="00B87C38"/>
    <w:rsid w:val="00BB143B"/>
    <w:rsid w:val="00C67FEA"/>
    <w:rsid w:val="00C73AB2"/>
    <w:rsid w:val="00CE538C"/>
    <w:rsid w:val="00D14E65"/>
    <w:rsid w:val="00D56CC9"/>
    <w:rsid w:val="00DB21E8"/>
    <w:rsid w:val="00E76369"/>
    <w:rsid w:val="00ED4D62"/>
    <w:rsid w:val="00F00991"/>
    <w:rsid w:val="00F2358B"/>
    <w:rsid w:val="00F41686"/>
    <w:rsid w:val="00F51895"/>
    <w:rsid w:val="00FA51AE"/>
    <w:rsid w:val="00FE0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B5E"/>
  </w:style>
  <w:style w:type="paragraph" w:styleId="Nagwek1">
    <w:name w:val="heading 1"/>
    <w:basedOn w:val="Normalny"/>
    <w:next w:val="Normalny"/>
    <w:link w:val="Nagwek1Znak"/>
    <w:uiPriority w:val="9"/>
    <w:qFormat/>
    <w:rsid w:val="003D5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D5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D54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D547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D547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D54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D54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D54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3D54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7C38"/>
    <w:pPr>
      <w:tabs>
        <w:tab w:val="center" w:pos="4536"/>
        <w:tab w:val="right" w:pos="9072"/>
      </w:tabs>
    </w:pPr>
  </w:style>
  <w:style w:type="character" w:customStyle="1" w:styleId="StopkaZnak">
    <w:name w:val="Stopka Znak"/>
    <w:basedOn w:val="Domylnaczcionkaakapitu"/>
    <w:link w:val="Stopka"/>
    <w:uiPriority w:val="99"/>
    <w:rsid w:val="00B87C38"/>
  </w:style>
  <w:style w:type="paragraph" w:styleId="Nagwek">
    <w:name w:val="header"/>
    <w:basedOn w:val="Normalny"/>
    <w:link w:val="NagwekZnak"/>
    <w:uiPriority w:val="99"/>
    <w:unhideWhenUsed/>
    <w:rsid w:val="00B87C38"/>
    <w:pPr>
      <w:tabs>
        <w:tab w:val="center" w:pos="4536"/>
        <w:tab w:val="right" w:pos="9072"/>
      </w:tabs>
    </w:pPr>
  </w:style>
  <w:style w:type="character" w:customStyle="1" w:styleId="NagwekZnak">
    <w:name w:val="Nagłówek Znak"/>
    <w:basedOn w:val="Domylnaczcionkaakapitu"/>
    <w:link w:val="Nagwek"/>
    <w:uiPriority w:val="99"/>
    <w:rsid w:val="00B87C38"/>
  </w:style>
  <w:style w:type="character" w:styleId="Hipercze">
    <w:name w:val="Hyperlink"/>
    <w:basedOn w:val="Domylnaczcionkaakapitu"/>
    <w:uiPriority w:val="99"/>
    <w:unhideWhenUsed/>
    <w:rsid w:val="00B87C38"/>
    <w:rPr>
      <w:color w:val="0000FF" w:themeColor="hyperlink"/>
      <w:u w:val="single"/>
    </w:rPr>
  </w:style>
  <w:style w:type="paragraph" w:styleId="Tekstdymka">
    <w:name w:val="Balloon Text"/>
    <w:basedOn w:val="Normalny"/>
    <w:link w:val="TekstdymkaZnak"/>
    <w:uiPriority w:val="99"/>
    <w:semiHidden/>
    <w:unhideWhenUsed/>
    <w:rsid w:val="00B87C38"/>
    <w:rPr>
      <w:rFonts w:ascii="Tahoma" w:hAnsi="Tahoma" w:cs="Tahoma"/>
      <w:sz w:val="16"/>
      <w:szCs w:val="16"/>
    </w:rPr>
  </w:style>
  <w:style w:type="character" w:customStyle="1" w:styleId="TekstdymkaZnak">
    <w:name w:val="Tekst dymka Znak"/>
    <w:basedOn w:val="Domylnaczcionkaakapitu"/>
    <w:link w:val="Tekstdymka"/>
    <w:uiPriority w:val="99"/>
    <w:semiHidden/>
    <w:rsid w:val="00B87C38"/>
    <w:rPr>
      <w:rFonts w:ascii="Tahoma" w:hAnsi="Tahoma" w:cs="Tahoma"/>
      <w:sz w:val="16"/>
      <w:szCs w:val="16"/>
    </w:rPr>
  </w:style>
  <w:style w:type="character" w:customStyle="1" w:styleId="Nagwek1Znak">
    <w:name w:val="Nagłówek 1 Znak"/>
    <w:basedOn w:val="Domylnaczcionkaakapitu"/>
    <w:link w:val="Nagwek1"/>
    <w:uiPriority w:val="9"/>
    <w:rsid w:val="003D547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D547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D54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D547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3D5476"/>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3D5476"/>
    <w:pPr>
      <w:ind w:left="720"/>
      <w:contextualSpacing/>
    </w:pPr>
  </w:style>
  <w:style w:type="character" w:customStyle="1" w:styleId="Nagwek6Znak">
    <w:name w:val="Nagłówek 6 Znak"/>
    <w:basedOn w:val="Domylnaczcionkaakapitu"/>
    <w:link w:val="Nagwek6"/>
    <w:uiPriority w:val="9"/>
    <w:semiHidden/>
    <w:rsid w:val="003D547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D547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D547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3D547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3D5476"/>
    <w:rPr>
      <w:b/>
      <w:bCs/>
      <w:color w:val="4F81BD" w:themeColor="accent1"/>
      <w:sz w:val="18"/>
      <w:szCs w:val="18"/>
    </w:rPr>
  </w:style>
  <w:style w:type="paragraph" w:styleId="Tytu">
    <w:name w:val="Title"/>
    <w:basedOn w:val="Normalny"/>
    <w:next w:val="Normalny"/>
    <w:link w:val="TytuZnak"/>
    <w:uiPriority w:val="10"/>
    <w:qFormat/>
    <w:rsid w:val="003D54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D547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D54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D547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3D5476"/>
    <w:rPr>
      <w:b/>
      <w:bCs/>
    </w:rPr>
  </w:style>
  <w:style w:type="character" w:styleId="Uwydatnienie">
    <w:name w:val="Emphasis"/>
    <w:basedOn w:val="Domylnaczcionkaakapitu"/>
    <w:uiPriority w:val="20"/>
    <w:qFormat/>
    <w:rsid w:val="003D5476"/>
    <w:rPr>
      <w:i/>
      <w:iCs/>
    </w:rPr>
  </w:style>
  <w:style w:type="paragraph" w:styleId="Bezodstpw">
    <w:name w:val="No Spacing"/>
    <w:uiPriority w:val="1"/>
    <w:qFormat/>
    <w:rsid w:val="003D5476"/>
    <w:pPr>
      <w:spacing w:after="0"/>
    </w:pPr>
  </w:style>
  <w:style w:type="paragraph" w:styleId="Cytat">
    <w:name w:val="Quote"/>
    <w:basedOn w:val="Normalny"/>
    <w:next w:val="Normalny"/>
    <w:link w:val="CytatZnak"/>
    <w:uiPriority w:val="29"/>
    <w:qFormat/>
    <w:rsid w:val="003D5476"/>
    <w:rPr>
      <w:i/>
      <w:iCs/>
      <w:color w:val="000000" w:themeColor="text1"/>
    </w:rPr>
  </w:style>
  <w:style w:type="character" w:customStyle="1" w:styleId="CytatZnak">
    <w:name w:val="Cytat Znak"/>
    <w:basedOn w:val="Domylnaczcionkaakapitu"/>
    <w:link w:val="Cytat"/>
    <w:uiPriority w:val="29"/>
    <w:rsid w:val="003D5476"/>
    <w:rPr>
      <w:i/>
      <w:iCs/>
      <w:color w:val="000000" w:themeColor="text1"/>
    </w:rPr>
  </w:style>
  <w:style w:type="paragraph" w:styleId="Cytatintensywny">
    <w:name w:val="Intense Quote"/>
    <w:basedOn w:val="Normalny"/>
    <w:next w:val="Normalny"/>
    <w:link w:val="CytatintensywnyZnak"/>
    <w:uiPriority w:val="30"/>
    <w:qFormat/>
    <w:rsid w:val="003D547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D5476"/>
    <w:rPr>
      <w:b/>
      <w:bCs/>
      <w:i/>
      <w:iCs/>
      <w:color w:val="4F81BD" w:themeColor="accent1"/>
    </w:rPr>
  </w:style>
  <w:style w:type="character" w:styleId="Wyrnieniedelikatne">
    <w:name w:val="Subtle Emphasis"/>
    <w:basedOn w:val="Domylnaczcionkaakapitu"/>
    <w:uiPriority w:val="19"/>
    <w:qFormat/>
    <w:rsid w:val="003D5476"/>
    <w:rPr>
      <w:i/>
      <w:iCs/>
      <w:color w:val="808080" w:themeColor="text1" w:themeTint="7F"/>
    </w:rPr>
  </w:style>
  <w:style w:type="character" w:styleId="Wyrnienieintensywne">
    <w:name w:val="Intense Emphasis"/>
    <w:basedOn w:val="Domylnaczcionkaakapitu"/>
    <w:uiPriority w:val="21"/>
    <w:qFormat/>
    <w:rsid w:val="003D5476"/>
    <w:rPr>
      <w:b/>
      <w:bCs/>
      <w:i/>
      <w:iCs/>
      <w:color w:val="4F81BD" w:themeColor="accent1"/>
    </w:rPr>
  </w:style>
  <w:style w:type="character" w:styleId="Odwoaniedelikatne">
    <w:name w:val="Subtle Reference"/>
    <w:basedOn w:val="Domylnaczcionkaakapitu"/>
    <w:uiPriority w:val="31"/>
    <w:qFormat/>
    <w:rsid w:val="003D5476"/>
    <w:rPr>
      <w:smallCaps/>
      <w:color w:val="C0504D" w:themeColor="accent2"/>
      <w:u w:val="single"/>
    </w:rPr>
  </w:style>
  <w:style w:type="character" w:styleId="Odwoanieintensywne">
    <w:name w:val="Intense Reference"/>
    <w:basedOn w:val="Domylnaczcionkaakapitu"/>
    <w:uiPriority w:val="32"/>
    <w:qFormat/>
    <w:rsid w:val="003D5476"/>
    <w:rPr>
      <w:b/>
      <w:bCs/>
      <w:smallCaps/>
      <w:color w:val="C0504D" w:themeColor="accent2"/>
      <w:spacing w:val="5"/>
      <w:u w:val="single"/>
    </w:rPr>
  </w:style>
  <w:style w:type="character" w:styleId="Tytuksiki">
    <w:name w:val="Book Title"/>
    <w:basedOn w:val="Domylnaczcionkaakapitu"/>
    <w:uiPriority w:val="33"/>
    <w:qFormat/>
    <w:rsid w:val="003D5476"/>
    <w:rPr>
      <w:b/>
      <w:bCs/>
      <w:smallCaps/>
      <w:spacing w:val="5"/>
    </w:rPr>
  </w:style>
  <w:style w:type="paragraph" w:styleId="Nagwekspisutreci">
    <w:name w:val="TOC Heading"/>
    <w:basedOn w:val="Nagwek1"/>
    <w:next w:val="Normalny"/>
    <w:uiPriority w:val="39"/>
    <w:semiHidden/>
    <w:unhideWhenUsed/>
    <w:qFormat/>
    <w:rsid w:val="003D5476"/>
    <w:pPr>
      <w:outlineLvl w:val="9"/>
    </w:pPr>
  </w:style>
  <w:style w:type="table" w:styleId="Tabela-Siatka">
    <w:name w:val="Table Grid"/>
    <w:basedOn w:val="Standardowy"/>
    <w:uiPriority w:val="59"/>
    <w:rsid w:val="00376B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B5E"/>
  </w:style>
  <w:style w:type="paragraph" w:styleId="Nagwek1">
    <w:name w:val="heading 1"/>
    <w:basedOn w:val="Normalny"/>
    <w:next w:val="Normalny"/>
    <w:link w:val="Nagwek1Znak"/>
    <w:uiPriority w:val="9"/>
    <w:qFormat/>
    <w:rsid w:val="003D5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D5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D54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D547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D547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D54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D54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D54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3D54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7C38"/>
    <w:pPr>
      <w:tabs>
        <w:tab w:val="center" w:pos="4536"/>
        <w:tab w:val="right" w:pos="9072"/>
      </w:tabs>
    </w:pPr>
  </w:style>
  <w:style w:type="character" w:customStyle="1" w:styleId="StopkaZnak">
    <w:name w:val="Stopka Znak"/>
    <w:basedOn w:val="Domylnaczcionkaakapitu"/>
    <w:link w:val="Stopka"/>
    <w:uiPriority w:val="99"/>
    <w:rsid w:val="00B87C38"/>
  </w:style>
  <w:style w:type="paragraph" w:styleId="Nagwek">
    <w:name w:val="header"/>
    <w:basedOn w:val="Normalny"/>
    <w:link w:val="NagwekZnak"/>
    <w:uiPriority w:val="99"/>
    <w:unhideWhenUsed/>
    <w:rsid w:val="00B87C38"/>
    <w:pPr>
      <w:tabs>
        <w:tab w:val="center" w:pos="4536"/>
        <w:tab w:val="right" w:pos="9072"/>
      </w:tabs>
    </w:pPr>
  </w:style>
  <w:style w:type="character" w:customStyle="1" w:styleId="NagwekZnak">
    <w:name w:val="Nagłówek Znak"/>
    <w:basedOn w:val="Domylnaczcionkaakapitu"/>
    <w:link w:val="Nagwek"/>
    <w:uiPriority w:val="99"/>
    <w:rsid w:val="00B87C38"/>
  </w:style>
  <w:style w:type="character" w:styleId="Hipercze">
    <w:name w:val="Hyperlink"/>
    <w:basedOn w:val="Domylnaczcionkaakapitu"/>
    <w:uiPriority w:val="99"/>
    <w:unhideWhenUsed/>
    <w:rsid w:val="00B87C38"/>
    <w:rPr>
      <w:color w:val="0000FF" w:themeColor="hyperlink"/>
      <w:u w:val="single"/>
    </w:rPr>
  </w:style>
  <w:style w:type="paragraph" w:styleId="Tekstdymka">
    <w:name w:val="Balloon Text"/>
    <w:basedOn w:val="Normalny"/>
    <w:link w:val="TekstdymkaZnak"/>
    <w:uiPriority w:val="99"/>
    <w:semiHidden/>
    <w:unhideWhenUsed/>
    <w:rsid w:val="00B87C38"/>
    <w:rPr>
      <w:rFonts w:ascii="Tahoma" w:hAnsi="Tahoma" w:cs="Tahoma"/>
      <w:sz w:val="16"/>
      <w:szCs w:val="16"/>
    </w:rPr>
  </w:style>
  <w:style w:type="character" w:customStyle="1" w:styleId="TekstdymkaZnak">
    <w:name w:val="Tekst dymka Znak"/>
    <w:basedOn w:val="Domylnaczcionkaakapitu"/>
    <w:link w:val="Tekstdymka"/>
    <w:uiPriority w:val="99"/>
    <w:semiHidden/>
    <w:rsid w:val="00B87C38"/>
    <w:rPr>
      <w:rFonts w:ascii="Tahoma" w:hAnsi="Tahoma" w:cs="Tahoma"/>
      <w:sz w:val="16"/>
      <w:szCs w:val="16"/>
    </w:rPr>
  </w:style>
  <w:style w:type="character" w:customStyle="1" w:styleId="Nagwek1Znak">
    <w:name w:val="Nagłówek 1 Znak"/>
    <w:basedOn w:val="Domylnaczcionkaakapitu"/>
    <w:link w:val="Nagwek1"/>
    <w:uiPriority w:val="9"/>
    <w:rsid w:val="003D547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D547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D54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D547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3D5476"/>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3D5476"/>
    <w:pPr>
      <w:ind w:left="720"/>
      <w:contextualSpacing/>
    </w:pPr>
  </w:style>
  <w:style w:type="character" w:customStyle="1" w:styleId="Nagwek6Znak">
    <w:name w:val="Nagłówek 6 Znak"/>
    <w:basedOn w:val="Domylnaczcionkaakapitu"/>
    <w:link w:val="Nagwek6"/>
    <w:uiPriority w:val="9"/>
    <w:semiHidden/>
    <w:rsid w:val="003D547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D547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D547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3D547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3D5476"/>
    <w:rPr>
      <w:b/>
      <w:bCs/>
      <w:color w:val="4F81BD" w:themeColor="accent1"/>
      <w:sz w:val="18"/>
      <w:szCs w:val="18"/>
    </w:rPr>
  </w:style>
  <w:style w:type="paragraph" w:styleId="Tytu">
    <w:name w:val="Title"/>
    <w:basedOn w:val="Normalny"/>
    <w:next w:val="Normalny"/>
    <w:link w:val="TytuZnak"/>
    <w:uiPriority w:val="10"/>
    <w:qFormat/>
    <w:rsid w:val="003D54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D547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D54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D547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3D5476"/>
    <w:rPr>
      <w:b/>
      <w:bCs/>
    </w:rPr>
  </w:style>
  <w:style w:type="character" w:styleId="Uwydatnienie">
    <w:name w:val="Emphasis"/>
    <w:basedOn w:val="Domylnaczcionkaakapitu"/>
    <w:uiPriority w:val="20"/>
    <w:qFormat/>
    <w:rsid w:val="003D5476"/>
    <w:rPr>
      <w:i/>
      <w:iCs/>
    </w:rPr>
  </w:style>
  <w:style w:type="paragraph" w:styleId="Bezodstpw">
    <w:name w:val="No Spacing"/>
    <w:uiPriority w:val="1"/>
    <w:qFormat/>
    <w:rsid w:val="003D5476"/>
    <w:pPr>
      <w:spacing w:after="0"/>
    </w:pPr>
  </w:style>
  <w:style w:type="paragraph" w:styleId="Cytat">
    <w:name w:val="Quote"/>
    <w:basedOn w:val="Normalny"/>
    <w:next w:val="Normalny"/>
    <w:link w:val="CytatZnak"/>
    <w:uiPriority w:val="29"/>
    <w:qFormat/>
    <w:rsid w:val="003D5476"/>
    <w:rPr>
      <w:i/>
      <w:iCs/>
      <w:color w:val="000000" w:themeColor="text1"/>
    </w:rPr>
  </w:style>
  <w:style w:type="character" w:customStyle="1" w:styleId="CytatZnak">
    <w:name w:val="Cytat Znak"/>
    <w:basedOn w:val="Domylnaczcionkaakapitu"/>
    <w:link w:val="Cytat"/>
    <w:uiPriority w:val="29"/>
    <w:rsid w:val="003D5476"/>
    <w:rPr>
      <w:i/>
      <w:iCs/>
      <w:color w:val="000000" w:themeColor="text1"/>
    </w:rPr>
  </w:style>
  <w:style w:type="paragraph" w:styleId="Cytatintensywny">
    <w:name w:val="Intense Quote"/>
    <w:basedOn w:val="Normalny"/>
    <w:next w:val="Normalny"/>
    <w:link w:val="CytatintensywnyZnak"/>
    <w:uiPriority w:val="30"/>
    <w:qFormat/>
    <w:rsid w:val="003D547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D5476"/>
    <w:rPr>
      <w:b/>
      <w:bCs/>
      <w:i/>
      <w:iCs/>
      <w:color w:val="4F81BD" w:themeColor="accent1"/>
    </w:rPr>
  </w:style>
  <w:style w:type="character" w:styleId="Wyrnieniedelikatne">
    <w:name w:val="Subtle Emphasis"/>
    <w:basedOn w:val="Domylnaczcionkaakapitu"/>
    <w:uiPriority w:val="19"/>
    <w:qFormat/>
    <w:rsid w:val="003D5476"/>
    <w:rPr>
      <w:i/>
      <w:iCs/>
      <w:color w:val="808080" w:themeColor="text1" w:themeTint="7F"/>
    </w:rPr>
  </w:style>
  <w:style w:type="character" w:styleId="Wyrnienieintensywne">
    <w:name w:val="Intense Emphasis"/>
    <w:basedOn w:val="Domylnaczcionkaakapitu"/>
    <w:uiPriority w:val="21"/>
    <w:qFormat/>
    <w:rsid w:val="003D5476"/>
    <w:rPr>
      <w:b/>
      <w:bCs/>
      <w:i/>
      <w:iCs/>
      <w:color w:val="4F81BD" w:themeColor="accent1"/>
    </w:rPr>
  </w:style>
  <w:style w:type="character" w:styleId="Odwoaniedelikatne">
    <w:name w:val="Subtle Reference"/>
    <w:basedOn w:val="Domylnaczcionkaakapitu"/>
    <w:uiPriority w:val="31"/>
    <w:qFormat/>
    <w:rsid w:val="003D5476"/>
    <w:rPr>
      <w:smallCaps/>
      <w:color w:val="C0504D" w:themeColor="accent2"/>
      <w:u w:val="single"/>
    </w:rPr>
  </w:style>
  <w:style w:type="character" w:styleId="Odwoanieintensywne">
    <w:name w:val="Intense Reference"/>
    <w:basedOn w:val="Domylnaczcionkaakapitu"/>
    <w:uiPriority w:val="32"/>
    <w:qFormat/>
    <w:rsid w:val="003D5476"/>
    <w:rPr>
      <w:b/>
      <w:bCs/>
      <w:smallCaps/>
      <w:color w:val="C0504D" w:themeColor="accent2"/>
      <w:spacing w:val="5"/>
      <w:u w:val="single"/>
    </w:rPr>
  </w:style>
  <w:style w:type="character" w:styleId="Tytuksiki">
    <w:name w:val="Book Title"/>
    <w:basedOn w:val="Domylnaczcionkaakapitu"/>
    <w:uiPriority w:val="33"/>
    <w:qFormat/>
    <w:rsid w:val="003D5476"/>
    <w:rPr>
      <w:b/>
      <w:bCs/>
      <w:smallCaps/>
      <w:spacing w:val="5"/>
    </w:rPr>
  </w:style>
  <w:style w:type="paragraph" w:styleId="Nagwekspisutreci">
    <w:name w:val="TOC Heading"/>
    <w:basedOn w:val="Nagwek1"/>
    <w:next w:val="Normalny"/>
    <w:uiPriority w:val="39"/>
    <w:semiHidden/>
    <w:unhideWhenUsed/>
    <w:qFormat/>
    <w:rsid w:val="003D5476"/>
    <w:pPr>
      <w:outlineLvl w:val="9"/>
    </w:pPr>
  </w:style>
  <w:style w:type="table" w:styleId="Tabela-Siatka">
    <w:name w:val="Table Grid"/>
    <w:basedOn w:val="Standardowy"/>
    <w:uiPriority w:val="59"/>
    <w:rsid w:val="00376B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ul.org.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11</Pages>
  <Words>2371</Words>
  <Characters>14226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Mówka</dc:creator>
  <cp:lastModifiedBy>Mariusz Mówka</cp:lastModifiedBy>
  <cp:revision>5</cp:revision>
  <dcterms:created xsi:type="dcterms:W3CDTF">2019-09-13T05:47:00Z</dcterms:created>
  <dcterms:modified xsi:type="dcterms:W3CDTF">2019-11-06T15:26:00Z</dcterms:modified>
</cp:coreProperties>
</file>